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2B053F" w14:textId="3E2CA27C" w:rsidR="00B75CE9" w:rsidRDefault="008B17C7" w:rsidP="00B75CE9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Kombinacja wałów tnących AMAZONE TopCut 12000-2T</w:t>
      </w:r>
    </w:p>
    <w:p w14:paraId="77523A59" w14:textId="2BD05EAA" w:rsidR="00070765" w:rsidRDefault="002A6579" w:rsidP="00754BFD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</w:rPr>
      </w:pPr>
      <w:r>
        <w:rPr>
          <w:rFonts w:ascii="Arial" w:hAnsi="Arial"/>
          <w:b/>
          <w:i/>
        </w:rPr>
        <w:t xml:space="preserve">Efektywna i wyjątkowo płytka upraw gleby </w:t>
      </w:r>
    </w:p>
    <w:p w14:paraId="71ECA980" w14:textId="77777777" w:rsidR="008B17C7" w:rsidRPr="00754BFD" w:rsidRDefault="008B17C7" w:rsidP="00754BFD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</w:rPr>
      </w:pPr>
    </w:p>
    <w:p w14:paraId="0C2BD001" w14:textId="316A63F1" w:rsidR="00754BFD" w:rsidRPr="008B17C7" w:rsidRDefault="008B17C7" w:rsidP="00B75CE9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Wyzwanie</w:t>
      </w:r>
    </w:p>
    <w:p w14:paraId="7A5E00F3" w14:textId="277B778E" w:rsidR="00B75CE9" w:rsidRPr="00B75CE9" w:rsidRDefault="00B75CE9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Uprawa gleby coraz częściej staje się tematem przewodnim w wielu gospodarstwach rolnych. Im większe problemy z suszą, odpornością i wymaganiami dotyczącymi ograniczenia stosowania środków ochrony roślin, tym ważniejsza staje się właściwa metoda uprawy gleby. Szczególne znaczenie ma tutaj pierwsza uprawa ścierniska. W tej dziedzinie pojawiają się bowiem poważne wyzwania. Z jednej strony celem jest stworzenie optymalnego podłoża dla kiełkowania niedomłotów zbóż oraz nasion chwastów. Oznacza to, że rośliny niepożądane dla następnej uprawy mogą wschodzić bezpośrednio po uprawie ścierniska i być zwalczane mechanicznie w drugim przejeździe roboczym. Bardzo płytka uprawa zapewniająca optymalne warunki do kiełkowania jest niezwykle ważna, szczególnie w przypadku starych nasion rzepaku oraz na obszarach problematycznych z wyczyńcem polnym i miotłą zbożową. Nasion nie należy mieszać zbyt głęboko z glebą, aby nie przeszły w stan uśpienia.  </w:t>
      </w:r>
    </w:p>
    <w:p w14:paraId="0357573A" w14:textId="547E2A60" w:rsidR="00B75CE9" w:rsidRPr="00B75CE9" w:rsidRDefault="007847A5" w:rsidP="00A269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 drugiej strony, decydującą rolę w higienie pola odgrywa rozkład resztek organicznych. Dobry proces rozkładu ogranicza przenoszenie chorób grzybowych i szkodników. Ponadto poprawia się dostępność składników odżywczych z resztek roślinnych. Dlatego ważne jest, aby materiał organiczny był cięty i rozdrabniany już podczas pierwszego etapu uprawy.</w:t>
      </w:r>
    </w:p>
    <w:p w14:paraId="10BCB4B9" w14:textId="097F04E0" w:rsidR="0006262C" w:rsidRDefault="00BD3DCC" w:rsidP="001E77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W związku z nasilającymi się suszami w okresie letnim ważne jest również zminimalizowanie parowania i oszczędzanie wody podczas uprawy gleby. Dlatego ważne jest, aby na pierwszym etapie pracować tylko tak głęboko, jak to konieczne. </w:t>
      </w:r>
    </w:p>
    <w:p w14:paraId="0DC58BC3" w14:textId="77777777" w:rsidR="001E778C" w:rsidRDefault="001E778C" w:rsidP="001E77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28829A" w14:textId="77777777" w:rsidR="001E778C" w:rsidRDefault="001E778C" w:rsidP="001E77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3FF081" w14:textId="1DE7703A" w:rsidR="00B75CE9" w:rsidRDefault="008B17C7" w:rsidP="001703E9">
      <w:pPr>
        <w:spacing w:line="360" w:lineRule="auto"/>
        <w:ind w:left="567" w:right="1497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Rozwiązanie: Wałów tnących TopCut z różnymi kombinacjami narzędzi do różnych upraw</w:t>
      </w:r>
    </w:p>
    <w:p w14:paraId="38CF080D" w14:textId="77777777" w:rsidR="0006262C" w:rsidRPr="00B75CE9" w:rsidRDefault="0006262C" w:rsidP="001703E9">
      <w:pPr>
        <w:spacing w:line="360" w:lineRule="auto"/>
        <w:ind w:left="567" w:right="1497"/>
        <w:rPr>
          <w:rFonts w:ascii="Arial" w:eastAsia="Arial" w:hAnsi="Arial" w:cs="Arial"/>
          <w:b/>
          <w:bCs/>
        </w:rPr>
      </w:pPr>
    </w:p>
    <w:p w14:paraId="2DB4D104" w14:textId="0C321533" w:rsidR="00F41B4F" w:rsidRDefault="000D33BC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Aby sprostać rosnącym wymaganiom bardzo-płytkiej uprawy gleby, firma AMAZONE opracowała system wałów tnących TopCut 12000-2T o szerokości roboczej 12 metrów.  Składa się on z maksymalnie 3 następujących po sobie segmentów narzędziowych i jednego segmentu tylnego, które mogą być wyposażone w różne narzędzia w zależności od życzeń i wymagań klienta: </w:t>
      </w:r>
    </w:p>
    <w:p w14:paraId="20CFBFF3" w14:textId="41C180AC" w:rsidR="00F41B4F" w:rsidRDefault="00AA7CE1" w:rsidP="00F41B4F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Pierwszy rząd opcjonalnych narzędzi wstępnych: Wał nożowy </w:t>
      </w:r>
    </w:p>
    <w:p w14:paraId="054B8D89" w14:textId="77777777" w:rsidR="00732FB0" w:rsidRPr="00732FB0" w:rsidRDefault="00AA7CE1" w:rsidP="00732FB0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 w:rsidRPr="00732FB0">
        <w:rPr>
          <w:rFonts w:ascii="Arial" w:hAnsi="Arial"/>
        </w:rPr>
        <w:t xml:space="preserve">Drugi i trzeci rząd narzędzi głównych: Kombinacja wału nożowego i/lub talerzy Minimum TillDisc </w:t>
      </w:r>
    </w:p>
    <w:p w14:paraId="052D7F65" w14:textId="77777777" w:rsidR="00732FB0" w:rsidRPr="00732FB0" w:rsidRDefault="00732FB0" w:rsidP="00732FB0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color w:val="FF0000"/>
        </w:rPr>
      </w:pPr>
      <w:r w:rsidRPr="00732FB0">
        <w:rPr>
          <w:rFonts w:ascii="Arial" w:hAnsi="Arial"/>
        </w:rPr>
        <w:t>Czwarty rząd narzędzia tylne :3 -rzędowy zagarniacz słomy , albo opcjonalnie wał zagęszczający bez narzędzia przedniego</w:t>
      </w:r>
    </w:p>
    <w:p w14:paraId="4CB10B9E" w14:textId="77777777" w:rsidR="00732FB0" w:rsidRDefault="001F500A" w:rsidP="00732FB0">
      <w:pPr>
        <w:ind w:left="630"/>
        <w:rPr>
          <w:rFonts w:ascii="Arial" w:eastAsia="Arial" w:hAnsi="Arial" w:cs="Arial"/>
        </w:rPr>
      </w:pPr>
      <w:r w:rsidRPr="00732FB0">
        <w:rPr>
          <w:rFonts w:ascii="Arial" w:hAnsi="Arial"/>
        </w:rPr>
        <w:br/>
      </w:r>
      <w:r w:rsidR="00732FB0">
        <w:rPr>
          <w:noProof/>
        </w:rPr>
        <w:drawing>
          <wp:inline distT="0" distB="0" distL="0" distR="0" wp14:anchorId="77F67AB7" wp14:editId="369B6B00">
            <wp:extent cx="5029200" cy="3770590"/>
            <wp:effectExtent l="0" t="0" r="0" b="1905"/>
            <wp:docPr id="1548203320" name="Grafik 6" descr="Ein Bild, das Maßstabsmodell, Spielzeug, Far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203320" name="Grafik 6" descr="Ein Bild, das Maßstabsmodell, Spielzeug, Farm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88" t="2270" b="-1"/>
                    <a:stretch/>
                  </pic:blipFill>
                  <pic:spPr bwMode="auto">
                    <a:xfrm>
                      <a:off x="0" y="0"/>
                      <a:ext cx="5029200" cy="377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32FB0">
        <w:rPr>
          <w:rFonts w:ascii="Arial" w:hAnsi="Arial"/>
        </w:rPr>
        <w:t xml:space="preserve"> </w:t>
      </w:r>
    </w:p>
    <w:p w14:paraId="3F178F14" w14:textId="77777777" w:rsidR="00732FB0" w:rsidRDefault="00732FB0" w:rsidP="00732FB0">
      <w:pPr>
        <w:ind w:left="630"/>
        <w:rPr>
          <w:rFonts w:ascii="Arial" w:eastAsia="Arial" w:hAnsi="Arial" w:cs="Arial"/>
        </w:rPr>
      </w:pPr>
    </w:p>
    <w:p w14:paraId="05D8D493" w14:textId="77777777" w:rsidR="00732FB0" w:rsidRPr="00732FB0" w:rsidRDefault="00732FB0" w:rsidP="00732FB0">
      <w:pPr>
        <w:ind w:left="630"/>
        <w:rPr>
          <w:rFonts w:ascii="Arial" w:eastAsia="Arial" w:hAnsi="Arial" w:cs="Arial"/>
          <w:i/>
          <w:iCs/>
        </w:rPr>
      </w:pPr>
      <w:r w:rsidRPr="00732FB0">
        <w:rPr>
          <w:rFonts w:ascii="Arial" w:hAnsi="Arial"/>
          <w:i/>
          <w:iCs/>
        </w:rPr>
        <w:t xml:space="preserve">Koncepcja TopCut: Bardzo płytka praca z dużą elastycznością. </w:t>
      </w:r>
    </w:p>
    <w:p w14:paraId="3434125B" w14:textId="6A5FCADD" w:rsidR="00732FB0" w:rsidRDefault="00732FB0" w:rsidP="00732FB0">
      <w:pPr>
        <w:spacing w:after="120" w:line="360" w:lineRule="auto"/>
        <w:ind w:left="567" w:right="1695"/>
        <w:rPr>
          <w:rFonts w:ascii="Arial" w:hAnsi="Arial"/>
        </w:rPr>
      </w:pPr>
    </w:p>
    <w:p w14:paraId="562E32D8" w14:textId="0684EAE5" w:rsidR="00681307" w:rsidRPr="00732FB0" w:rsidRDefault="001F500A" w:rsidP="00732FB0">
      <w:pPr>
        <w:spacing w:after="120" w:line="360" w:lineRule="auto"/>
        <w:ind w:left="567" w:right="1695"/>
        <w:rPr>
          <w:rFonts w:ascii="Arial" w:eastAsia="Arial" w:hAnsi="Arial" w:cs="Arial"/>
          <w:color w:val="FF0000"/>
        </w:rPr>
      </w:pPr>
      <w:r w:rsidRPr="00732FB0">
        <w:rPr>
          <w:rFonts w:ascii="Arial" w:hAnsi="Arial"/>
        </w:rPr>
        <w:lastRenderedPageBreak/>
        <w:t xml:space="preserve">Do intensywnego rozdrabniania długich pozostałości roślinnych, takich jak łodygi rzepaku, łodygi słonecznika lub poplony, idealnie nadaje się zastosowanie podwójnego wału nożowego jako głównego narzędzia. Wały nożowe intensywnie tną i rozdrabniają resztki roślinne, co znacznie przyspiesza proces ich rozkładu. Ponadto, pomimo płytkiej uprawy na głębokości 0-2 cm, wały nożowe wytwarzają wystarczająco dużo drobnej, pulchnej gleby, aby zapewnić optymalne podłoże do siewu, co sprzyja kiełkowaniu nasion chwastów i niedomłotów zbóż. Podwójny wał nożowy może być również używany do przygotowania podłoża siewnego. Wysoka prędkość obrotowa zapewnia bardzo dobry efekt kruszenia. </w:t>
      </w:r>
    </w:p>
    <w:p w14:paraId="48211231" w14:textId="79577A26" w:rsidR="004B2B8E" w:rsidRDefault="007964CA" w:rsidP="004B2B8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 przypadku jeszcze bardziej intensywnej uprawy, jako głównego narzędzia można użyć kombinacji wału nożowego i talerzy Minimum TillDis</w:t>
      </w:r>
      <w:r>
        <w:rPr>
          <w:rFonts w:ascii="Arial" w:hAnsi="Arial"/>
          <w:u w:val="single"/>
        </w:rPr>
        <w:t>c</w:t>
      </w:r>
      <w:r>
        <w:rPr>
          <w:rFonts w:ascii="Arial" w:hAnsi="Arial"/>
        </w:rPr>
        <w:t xml:space="preserve">. Taki układ ma tę zaletę, że wał nożowy tnie poprzecznie, a Minimum TillDisc – wzdłużnie do kierunku jazdy. Umożliwia to cięcie na krzyż, co skutkuje intensywnym rozdrabnianiem, szczególnie w przypadku zboża wyległego i ścierniska kukurydzy.  </w:t>
      </w:r>
    </w:p>
    <w:p w14:paraId="13827F26" w14:textId="48CC882D" w:rsidR="00B75CE9" w:rsidRDefault="0030465F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Trzecią opcją jest wyposażenie głównego pola narzędziowego w podwójne talerze Minimum TillDisc. Takie połączenie umożliwia cięcie gleby na głębokość do 3 cm bez jej przemieszczania. Szczególnie wiosną ma to tę zaletę, że otwiera glebę, co sprzyja jej lepszemu napowietrzeniu i ociepleniu. Jest to szczególnie interesujące w przypadku siewu bezpośredniego upraw letnich, takich jak zboża lub buraki. Talerze Minimum TillDisc intensywnie tną zboże wyległe bez wzruszania gleby. </w:t>
      </w:r>
    </w:p>
    <w:p w14:paraId="495FA0BE" w14:textId="1FB76779" w:rsidR="00BC4B38" w:rsidRDefault="0063702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Wał nożowy może być opcjonalnie zastosowany jako dodatkowe narzędzie wstępne. Intensyfikuje on rozdrabnianie resztek roślinnych.</w:t>
      </w:r>
    </w:p>
    <w:p w14:paraId="1D1ACB72" w14:textId="77777777" w:rsidR="00B179BB" w:rsidRDefault="00B179BB" w:rsidP="00B75CE9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6184808E" w14:textId="54136ED2" w:rsidR="00B75CE9" w:rsidRPr="00B75CE9" w:rsidRDefault="00094A9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Bronowanie lub zagęszczanie</w:t>
      </w:r>
    </w:p>
    <w:p w14:paraId="1F1D0BE4" w14:textId="1CAF1E4D" w:rsidR="005A0EC4" w:rsidRDefault="00CA75A3" w:rsidP="00AB294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Aby jeszcze bardziej poprawić rozprowadzenie słomy po żniwach, za głównymi narzędziami można opcjonalnie użyć ciężkiej, trzyrzędowej brony chwastownika. Oprócz rozprowadzania słomy, wytrząsa ona również nasiona </w:t>
      </w:r>
      <w:r>
        <w:rPr>
          <w:rFonts w:ascii="Arial" w:hAnsi="Arial"/>
        </w:rPr>
        <w:lastRenderedPageBreak/>
        <w:t xml:space="preserve">ze słomy, strąków lub kłosów. Ponadto brona wytwarza dodatkowo drobną, pulchną glebę. To z kolei sprzyja pojawianiu się chwastów. Agresywność brony chwastownika można zmieniać hydraulicznie z kabiny podczas jazdy. Opcjonalnie dostępna jest brona do słomy w wersji HD z końcówkami z węglików spiekanych, co wielokrotnie wydłuża jej żywotność. </w:t>
      </w:r>
    </w:p>
    <w:p w14:paraId="4AB9FC75" w14:textId="1CB7B234" w:rsidR="00982D38" w:rsidRDefault="00E31AF8" w:rsidP="009D0F1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Alternatywnie dostępne są wały uprawowe, które ograniczają wysychanie gleby poprzez optymalizację jej zagęszczenia. Wał dyskowy DW o średnicy 600 mm charakteryzuje się zarówno dobrym zagęszczaniem, jak i szczególnie dobrym efektem cięcia. Resztki roślinne, takie jak ściernisko po kukurydzy lub poplony, są dalej rozdrabniane i cięte przez ostre pierścienie wału. Sprzyja to również szybszemu rozkładowi. Szczególnie dobry efekt kruszenia w klasycznej uprawie przedsiewnej zapewnia klinowy wał pierścieniowy z profilem Matrix KWM 600. Idealnie nadaje się również do tworzenia podłoża przedsiewnego. W rezultacie problematyczne chwasty, takie jak wyczyniec polny i miotła zbożowa , kiełkują przed właściwym siewem, dzięki czemu można je zwalczać mechanicznie za pomocą systemu TopCut w drugim przejeździe.</w:t>
      </w:r>
    </w:p>
    <w:p w14:paraId="14D4F127" w14:textId="77777777" w:rsidR="00B75CE9" w:rsidRPr="00B75CE9" w:rsidRDefault="00B75CE9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C5ECAD9" w14:textId="035DAB55" w:rsidR="00B75CE9" w:rsidRPr="00B75CE9" w:rsidRDefault="00E97CBC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Wniosek: </w:t>
      </w:r>
    </w:p>
    <w:p w14:paraId="11EFE020" w14:textId="3C9C803A" w:rsidR="00B75CE9" w:rsidRDefault="00FB2C4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System wałów tnących TopCut 12000-2T dzięki dużemu wyborowi kombinacji narzędzi wstępnych i tylnych oferuje odpowiedni wybór dla każdego gospodarstwa. System TopCut można zatem zintegrować klasycznym siewem w mulcz, siewem po orce lub siewem bezpośrednim. Dzięki dużej szerokości roboczej wynoszącej 12,1 m i wysokiej prędkości roboczej do 20 km/h możliwe jest uzyskanie ogromnych dziennych wydajności powierzchniowych, co jest szczególnie ekonomiczne przy bardzo niskim zużyciu paliwa wynoszącym około 2,5 l/ha. Oprócz wysokiej wydajności powierzchniowej, TopCut imponuje również pod względem odporności na zużycie. Dzięki odwracalnym nożom na wale nożowym można zarówno podwoić żywotność, jak i zminimalizować koszty eksploatacyjne.</w:t>
      </w:r>
    </w:p>
    <w:p w14:paraId="6B0E2785" w14:textId="77777777" w:rsidR="00FB2C40" w:rsidRPr="00B75CE9" w:rsidRDefault="00FB2C4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C550FC" w14:textId="7D5B6DC3" w:rsidR="00B75CE9" w:rsidRPr="00B75CE9" w:rsidRDefault="00FB2C40" w:rsidP="00B75CE9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Zalety systemu:</w:t>
      </w:r>
    </w:p>
    <w:p w14:paraId="3FA26DCE" w14:textId="248EEED8" w:rsidR="00C80842" w:rsidRDefault="00C80842" w:rsidP="00C8084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Doskonały efekt cięcia na ściernisku rzepakowym, słonecznikowym i kukurydzianym, a także na międzyplonach</w:t>
      </w:r>
    </w:p>
    <w:p w14:paraId="56710D9A" w14:textId="76BDCC82" w:rsidR="00415494" w:rsidRPr="00C80842" w:rsidRDefault="00415494" w:rsidP="00C8084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Optymalne rozdrabnianie w celu przyspieszenia procesu rozkładu </w:t>
      </w:r>
    </w:p>
    <w:p w14:paraId="72C0D9AA" w14:textId="0C915CD1" w:rsidR="00B75CE9" w:rsidRDefault="00B75CE9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Bardzo płytka uprawa gleby z wysokim udziałem gleby drobnoziarnistej zapewniająca doskonałe warunki do kiełkowania, także na ściernisku zbożowym</w:t>
      </w:r>
    </w:p>
    <w:p w14:paraId="2445133D" w14:textId="5BB3F283" w:rsidR="00E04AEA" w:rsidRPr="00E04AEA" w:rsidRDefault="00E04AEA" w:rsidP="00E04AEA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Lepsze rozprowadzanie słomy i produkcja gleby drobnoziarnistej za pomocą brony </w:t>
      </w:r>
    </w:p>
    <w:p w14:paraId="0F8FFBCE" w14:textId="72E0479E" w:rsidR="00B75CE9" w:rsidRDefault="00B75CE9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Optymalne zagęszczanie za pomocą wału uprawowego zapewniające bezpieczne wschody roślin </w:t>
      </w:r>
    </w:p>
    <w:p w14:paraId="58200277" w14:textId="254644B2" w:rsidR="00E04AEA" w:rsidRPr="00E04AEA" w:rsidRDefault="00E04AEA" w:rsidP="00E04AEA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Znacznie zmniejszone parowanie w porównaniu z innymi zabiegami</w:t>
      </w:r>
    </w:p>
    <w:p w14:paraId="6FFF6B6A" w14:textId="0DE03A85" w:rsidR="00B75CE9" w:rsidRDefault="00E04AEA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Bardzo duża wydajność przy niskim zużyciu paliwa</w:t>
      </w:r>
    </w:p>
    <w:p w14:paraId="5E7C5DF4" w14:textId="559AC2A3" w:rsidR="00732FB0" w:rsidRDefault="00A80444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hAnsi="Arial"/>
        </w:rPr>
      </w:pPr>
      <w:r>
        <w:rPr>
          <w:rFonts w:ascii="Arial" w:hAnsi="Arial"/>
        </w:rPr>
        <w:t>Zmniejszone koszty zużycia dzięki odwracalnym nożom =&gt; podwójna żywotność</w:t>
      </w:r>
    </w:p>
    <w:p w14:paraId="035B48FE" w14:textId="77777777" w:rsidR="00732FB0" w:rsidRDefault="00732FB0" w:rsidP="00732FB0">
      <w:pPr>
        <w:spacing w:after="120" w:line="360" w:lineRule="auto"/>
        <w:ind w:left="540" w:right="1695"/>
        <w:rPr>
          <w:rFonts w:ascii="Arial" w:hAnsi="Arial"/>
        </w:rPr>
      </w:pPr>
    </w:p>
    <w:p w14:paraId="2E8B9CC6" w14:textId="77777777" w:rsidR="00732FB0" w:rsidRDefault="00732FB0" w:rsidP="00732FB0">
      <w:pPr>
        <w:spacing w:after="120" w:line="360" w:lineRule="auto"/>
        <w:ind w:left="540" w:right="1695"/>
        <w:rPr>
          <w:rFonts w:ascii="Arial" w:hAnsi="Arial"/>
        </w:rPr>
      </w:pPr>
    </w:p>
    <w:p w14:paraId="2509DA18" w14:textId="28867FA1" w:rsidR="00732FB0" w:rsidRPr="00732FB0" w:rsidRDefault="00732FB0" w:rsidP="00732FB0">
      <w:pPr>
        <w:spacing w:after="120" w:line="360" w:lineRule="auto"/>
        <w:ind w:left="540" w:right="1695"/>
        <w:rPr>
          <w:rFonts w:ascii="Arial" w:hAnsi="Arial"/>
        </w:rPr>
      </w:pPr>
      <w:r w:rsidRPr="00732FB0">
        <w:rPr>
          <w:rFonts w:ascii="Arial" w:hAnsi="Arial"/>
        </w:rPr>
        <w:t xml:space="preserve">Pracę naszego </w:t>
      </w:r>
      <w:r>
        <w:rPr>
          <w:rFonts w:ascii="Arial" w:hAnsi="Arial"/>
        </w:rPr>
        <w:t>TopCut</w:t>
      </w:r>
      <w:r w:rsidRPr="00732FB0">
        <w:rPr>
          <w:rFonts w:ascii="Arial" w:hAnsi="Arial"/>
        </w:rPr>
        <w:t xml:space="preserve"> możecie Państwo zobaczyć dodatkowo na naszym video</w:t>
      </w:r>
      <w:r>
        <w:rPr>
          <w:rFonts w:ascii="Arial" w:hAnsi="Arial"/>
        </w:rPr>
        <w:t xml:space="preserve">. </w:t>
      </w:r>
      <w:r w:rsidRPr="00732FB0">
        <w:rPr>
          <w:rFonts w:ascii="Arial" w:hAnsi="Arial"/>
        </w:rPr>
        <w:t>To video możecie Państwo bezproblemowo udostępniać.</w:t>
      </w:r>
    </w:p>
    <w:p w14:paraId="4B971F11" w14:textId="77777777" w:rsidR="00732FB0" w:rsidRDefault="00732FB0" w:rsidP="00732FB0">
      <w:pPr>
        <w:spacing w:after="120" w:line="360" w:lineRule="auto"/>
        <w:ind w:left="540" w:right="1695"/>
        <w:rPr>
          <w:rFonts w:ascii="Arial" w:hAnsi="Arial"/>
        </w:rPr>
      </w:pPr>
    </w:p>
    <w:p w14:paraId="438DA48F" w14:textId="71EF5981" w:rsidR="00732FB0" w:rsidRPr="00732FB0" w:rsidRDefault="00732FB0" w:rsidP="00732FB0">
      <w:pPr>
        <w:spacing w:after="120" w:line="360" w:lineRule="auto"/>
        <w:ind w:left="540" w:right="1695"/>
        <w:rPr>
          <w:rFonts w:ascii="Arial" w:hAnsi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6499337" wp14:editId="79CB345D">
            <wp:extent cx="1828800" cy="1828800"/>
            <wp:effectExtent l="0" t="0" r="0" b="0"/>
            <wp:docPr id="675666857" name="Grafik 3" descr="Ein Bild, das Muster, Quadrat, Symmetrie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666857" name="Grafik 3" descr="Ein Bild, das Muster, Quadrat, Symmetrie, Desig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CF4DE" w14:textId="49A758A2" w:rsidR="00056355" w:rsidRPr="00732FB0" w:rsidRDefault="00732FB0" w:rsidP="00732FB0">
      <w:pPr>
        <w:ind w:left="540"/>
        <w:rPr>
          <w:rFonts w:ascii="Arial" w:hAnsi="Arial"/>
        </w:rPr>
      </w:pPr>
      <w:r>
        <w:rPr>
          <w:rFonts w:ascii="Arial" w:hAnsi="Arial"/>
        </w:rPr>
        <w:br w:type="page"/>
      </w:r>
    </w:p>
    <w:p w14:paraId="78916D27" w14:textId="17F4F3F0" w:rsidR="00056355" w:rsidRDefault="00056355" w:rsidP="000563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59302F0" wp14:editId="0AECB9AA">
            <wp:extent cx="4571365" cy="3657491"/>
            <wp:effectExtent l="0" t="0" r="635" b="635"/>
            <wp:docPr id="204064148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58" b="7135"/>
                    <a:stretch/>
                  </pic:blipFill>
                  <pic:spPr bwMode="auto">
                    <a:xfrm>
                      <a:off x="0" y="0"/>
                      <a:ext cx="4572000" cy="365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2176D9" w14:textId="77777777" w:rsidR="008B3C49" w:rsidRPr="00732FB0" w:rsidRDefault="008B3C49" w:rsidP="008B3C49">
      <w:pPr>
        <w:ind w:left="630"/>
        <w:rPr>
          <w:rFonts w:ascii="Arial" w:eastAsia="Arial" w:hAnsi="Arial" w:cs="Arial"/>
        </w:rPr>
      </w:pPr>
      <w:r w:rsidRPr="00732FB0">
        <w:rPr>
          <w:rFonts w:ascii="Arial" w:hAnsi="Arial"/>
        </w:rPr>
        <w:t>Ściernisko rzepakowe jest intensywnie rozdrabniane przez 3 rzędy narzędzi, a samosiewy rzepaku są mieszane z glebą na powierzchni</w:t>
      </w:r>
    </w:p>
    <w:p w14:paraId="2EFD6341" w14:textId="77777777" w:rsidR="00056355" w:rsidRDefault="00056355" w:rsidP="000563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7BF00E" w14:textId="2B2B1ADF" w:rsidR="00056355" w:rsidRDefault="00056355" w:rsidP="000563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E836914" wp14:editId="2E1230F4">
            <wp:extent cx="4572000" cy="3429000"/>
            <wp:effectExtent l="0" t="0" r="0" b="0"/>
            <wp:docPr id="416764458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9F0F4" w14:textId="77777777" w:rsidR="008B3C49" w:rsidRDefault="008B3C49" w:rsidP="008B3C49">
      <w:pPr>
        <w:ind w:left="630"/>
        <w:rPr>
          <w:rFonts w:ascii="Arial" w:eastAsia="Arial" w:hAnsi="Arial" w:cs="Arial"/>
        </w:rPr>
      </w:pPr>
      <w:r>
        <w:rPr>
          <w:rFonts w:ascii="Arial" w:hAnsi="Arial"/>
        </w:rPr>
        <w:t xml:space="preserve">Trzy rzędy narzędzi można indywidualnie wyposażyć </w:t>
      </w:r>
    </w:p>
    <w:p w14:paraId="1B78C5CB" w14:textId="77777777" w:rsidR="00C548A7" w:rsidRDefault="00C548A7" w:rsidP="003D429F">
      <w:pPr>
        <w:ind w:left="630"/>
        <w:rPr>
          <w:rFonts w:ascii="Arial" w:eastAsia="Arial" w:hAnsi="Arial" w:cs="Arial"/>
        </w:rPr>
      </w:pPr>
    </w:p>
    <w:p w14:paraId="25622B19" w14:textId="77777777" w:rsidR="00927C7E" w:rsidRDefault="00C117FF" w:rsidP="003D429F">
      <w:pPr>
        <w:ind w:left="630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249B788C" wp14:editId="300485D5">
            <wp:extent cx="4572000" cy="3424223"/>
            <wp:effectExtent l="0" t="0" r="0" b="5080"/>
            <wp:docPr id="197164905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4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32730" w14:textId="77777777" w:rsidR="00927C7E" w:rsidRDefault="00927C7E" w:rsidP="003D429F">
      <w:pPr>
        <w:ind w:left="630"/>
        <w:rPr>
          <w:rFonts w:ascii="Arial" w:eastAsia="Arial" w:hAnsi="Arial" w:cs="Arial"/>
        </w:rPr>
      </w:pPr>
    </w:p>
    <w:p w14:paraId="4EA6ABA5" w14:textId="7CC01B4C" w:rsidR="00732FB0" w:rsidRDefault="00C7097B" w:rsidP="003D429F">
      <w:pPr>
        <w:ind w:left="630"/>
        <w:rPr>
          <w:rFonts w:ascii="Arial" w:hAnsi="Arial"/>
        </w:rPr>
      </w:pPr>
      <w:r>
        <w:rPr>
          <w:rFonts w:ascii="Arial" w:hAnsi="Arial"/>
        </w:rPr>
        <w:t>Na potrzeby transportu po drogach, 12-metrową maszynę TopCut można złożyć do szerokości transportowej 3 m</w:t>
      </w:r>
    </w:p>
    <w:p w14:paraId="70E42F70" w14:textId="77777777" w:rsidR="00732FB0" w:rsidRDefault="00732FB0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14:paraId="5542BFAC" w14:textId="77777777" w:rsidR="000407C7" w:rsidRDefault="000407C7" w:rsidP="003D429F">
      <w:pPr>
        <w:ind w:left="630"/>
        <w:rPr>
          <w:rFonts w:ascii="Arial" w:eastAsia="Arial" w:hAnsi="Arial" w:cs="Arial"/>
        </w:rPr>
      </w:pPr>
    </w:p>
    <w:p w14:paraId="6EF2AC59" w14:textId="77777777" w:rsidR="003D429F" w:rsidRDefault="003D429F">
      <w:pPr>
        <w:rPr>
          <w:rFonts w:ascii="Arial" w:eastAsia="Arial" w:hAnsi="Arial" w:cs="Arial"/>
        </w:rPr>
      </w:pPr>
    </w:p>
    <w:p w14:paraId="72FF05EA" w14:textId="77777777" w:rsidR="003D429F" w:rsidRDefault="003D429F">
      <w:pPr>
        <w:rPr>
          <w:rFonts w:ascii="Arial" w:eastAsia="Arial" w:hAnsi="Arial" w:cs="Arial"/>
        </w:rPr>
      </w:pPr>
    </w:p>
    <w:p w14:paraId="6CFAFD1F" w14:textId="3F596A15" w:rsidR="00B75CE9" w:rsidRDefault="008E4413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4B8B611A" wp14:editId="51D1B2C4">
            <wp:extent cx="2571750" cy="1928753"/>
            <wp:effectExtent l="0" t="0" r="0" b="0"/>
            <wp:docPr id="204838287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92" cy="1936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4A083EB" wp14:editId="263EC9D5">
            <wp:extent cx="2578113" cy="1933525"/>
            <wp:effectExtent l="0" t="0" r="0" b="0"/>
            <wp:docPr id="1226309490" name="Grafik 2" descr="Ein Bild, das draußen, Kraut, Gelände, Gra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309490" name="Grafik 2" descr="Ein Bild, das draußen, Kraut, Gelände, Gras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14" cy="19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1380E" w14:textId="7993BF46" w:rsidR="006769D1" w:rsidRDefault="004C2142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Wał z podwójnymi nożami umożliwia intensywne rozdrabnianie poplonów. </w:t>
      </w:r>
    </w:p>
    <w:p w14:paraId="79DAB19D" w14:textId="77777777" w:rsidR="0091464F" w:rsidRDefault="0091464F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0453A5" w14:textId="59A17280" w:rsidR="006769D1" w:rsidRDefault="00753CD1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6B9DF83C" wp14:editId="1F508D9A">
            <wp:extent cx="2419350" cy="1814457"/>
            <wp:effectExtent l="0" t="0" r="0" b="0"/>
            <wp:docPr id="683542631" name="Grafik 3" descr="Ein Bild, das draußen, Himmel, Wolke, Landwirtscha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42631" name="Grafik 3" descr="Ein Bild, das draußen, Himmel, Wolke, Landwirtschaf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907" cy="184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1F2AACF7" wp14:editId="170B15D0">
            <wp:extent cx="2730755" cy="1806298"/>
            <wp:effectExtent l="0" t="0" r="0" b="3810"/>
            <wp:docPr id="915871218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383" cy="183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415BF" w14:textId="4303368D" w:rsidR="006A7B5B" w:rsidRDefault="00C9729F" w:rsidP="007637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Intensywne rozdrabnianie ścierniska słonecznika przez TopCut umożliwia bezpieczny siew bezpośredni.</w:t>
      </w:r>
    </w:p>
    <w:p w14:paraId="6D5091CB" w14:textId="77777777" w:rsidR="006A7B5B" w:rsidRDefault="006A7B5B">
      <w:pPr>
        <w:rPr>
          <w:rFonts w:ascii="Arial" w:eastAsia="Arial" w:hAnsi="Arial" w:cs="Arial"/>
        </w:rPr>
      </w:pPr>
      <w:r>
        <w:br w:type="page"/>
      </w:r>
    </w:p>
    <w:p w14:paraId="17415C6B" w14:textId="77777777" w:rsidR="006A7B5B" w:rsidRDefault="006A7B5B" w:rsidP="006A7B5B">
      <w:pPr>
        <w:tabs>
          <w:tab w:val="left" w:pos="3550"/>
        </w:tabs>
        <w:spacing w:line="360" w:lineRule="auto"/>
        <w:ind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14:paraId="41833CF4" w14:textId="77777777" w:rsidR="006A7B5B" w:rsidRPr="00D27732" w:rsidRDefault="006A7B5B" w:rsidP="006A7B5B">
      <w:pPr>
        <w:tabs>
          <w:tab w:val="left" w:pos="3550"/>
        </w:tabs>
        <w:spacing w:line="360" w:lineRule="auto"/>
        <w:ind w:left="360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Ilustracje, treść i dane techniczne są niezobowiązujące i mogą odbiegać od rzeczywistego wyposażenia. 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62C62C70" w14:textId="77777777" w:rsidR="006A7B5B" w:rsidRDefault="006A7B5B" w:rsidP="006A7B5B">
      <w:pPr>
        <w:spacing w:after="120" w:line="360" w:lineRule="auto"/>
        <w:ind w:left="360" w:right="1695"/>
        <w:rPr>
          <w:rFonts w:ascii="Arial" w:hAnsi="Arial" w:cs="Arial"/>
          <w:bCs/>
        </w:rPr>
      </w:pPr>
    </w:p>
    <w:p w14:paraId="67A3AFAF" w14:textId="77777777" w:rsidR="006A7B5B" w:rsidRPr="00A76525" w:rsidRDefault="006A7B5B" w:rsidP="006A7B5B">
      <w:pPr>
        <w:tabs>
          <w:tab w:val="left" w:pos="3550"/>
        </w:tabs>
        <w:spacing w:line="360" w:lineRule="auto"/>
        <w:ind w:left="360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0D97B51A" w14:textId="77777777" w:rsidR="006A7B5B" w:rsidRDefault="006A7B5B" w:rsidP="006A7B5B">
      <w:pPr>
        <w:tabs>
          <w:tab w:val="left" w:pos="3550"/>
        </w:tabs>
        <w:spacing w:line="360" w:lineRule="auto"/>
        <w:ind w:left="360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</w:t>
      </w:r>
    </w:p>
    <w:p w14:paraId="100B68D6" w14:textId="521D53E2" w:rsidR="006A7B5B" w:rsidRPr="006A7B5B" w:rsidRDefault="006A7B5B" w:rsidP="006A7B5B">
      <w:pPr>
        <w:tabs>
          <w:tab w:val="left" w:pos="3550"/>
        </w:tabs>
        <w:spacing w:line="360" w:lineRule="auto"/>
        <w:ind w:left="360" w:right="1128"/>
        <w:rPr>
          <w:rStyle w:val="Hyperlink"/>
          <w:rFonts w:ascii="Arial" w:hAnsi="Arial" w:cs="Arial"/>
          <w:bCs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Więcej informacji: </w:t>
      </w:r>
      <w:hyperlink r:id="rId17" w:history="1">
        <w:r w:rsidR="00732FB0" w:rsidRPr="001D666A">
          <w:rPr>
            <w:rStyle w:val="Hyperlink"/>
            <w:rFonts w:ascii="Arial" w:hAnsi="Arial"/>
            <w:sz w:val="20"/>
          </w:rPr>
          <w:t>www.amazone.pl</w:t>
        </w:r>
      </w:hyperlink>
    </w:p>
    <w:p w14:paraId="20C18AAC" w14:textId="77777777" w:rsidR="006A7B5B" w:rsidRPr="006A7B5B" w:rsidRDefault="006A7B5B" w:rsidP="006A7B5B">
      <w:pPr>
        <w:tabs>
          <w:tab w:val="left" w:pos="3550"/>
        </w:tabs>
        <w:spacing w:line="360" w:lineRule="auto"/>
        <w:ind w:left="360" w:right="1128"/>
      </w:pPr>
      <w:r>
        <w:rPr>
          <w:noProof/>
          <w:color w:val="0563C1"/>
        </w:rPr>
        <w:drawing>
          <wp:inline distT="0" distB="0" distL="0" distR="0" wp14:anchorId="3BF1B36A" wp14:editId="6A2D1CD4">
            <wp:extent cx="241300" cy="241300"/>
            <wp:effectExtent l="0" t="0" r="6350" b="6350"/>
            <wp:docPr id="13" name="Grafik 13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54E16CD" wp14:editId="5FCD86DE">
            <wp:extent cx="241300" cy="241300"/>
            <wp:effectExtent l="0" t="0" r="6350" b="6350"/>
            <wp:docPr id="791197754" name="Grafik 791197754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ABBEF07" wp14:editId="46CDCD76">
            <wp:extent cx="241300" cy="241300"/>
            <wp:effectExtent l="0" t="0" r="6350" b="6350"/>
            <wp:docPr id="1164107700" name="Grafik 116410770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050139D" wp14:editId="7B0D4F83">
            <wp:extent cx="241300" cy="241300"/>
            <wp:effectExtent l="0" t="0" r="6350" b="6350"/>
            <wp:docPr id="10" name="Grafik 10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8B060DB" wp14:editId="31808C99">
            <wp:extent cx="241300" cy="241300"/>
            <wp:effectExtent l="0" t="0" r="6350" b="6350"/>
            <wp:docPr id="7" name="Grafik 7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D2363" w14:textId="77777777" w:rsidR="00A67FF6" w:rsidRDefault="00A67FF6" w:rsidP="006A7B5B">
      <w:pPr>
        <w:spacing w:after="120" w:line="360" w:lineRule="auto"/>
        <w:ind w:left="360" w:right="1695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sectPr w:rsidR="00A67FF6" w:rsidSect="001E778C">
      <w:headerReference w:type="default" r:id="rId33"/>
      <w:footerReference w:type="default" r:id="rId34"/>
      <w:pgSz w:w="11901" w:h="16840" w:code="9"/>
      <w:pgMar w:top="1890" w:right="567" w:bottom="180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EF630D" w14:textId="77777777" w:rsidR="00ED1C23" w:rsidRDefault="00ED1C23">
      <w:r>
        <w:separator/>
      </w:r>
    </w:p>
  </w:endnote>
  <w:endnote w:type="continuationSeparator" w:id="0">
    <w:p w14:paraId="0FAAF36B" w14:textId="77777777" w:rsidR="00ED1C23" w:rsidRDefault="00ED1C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altName w:val="Segoe UI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43EF5">
                            <w:rPr>
                              <w:rFonts w:ascii="Arial" w:hAnsi="Arial"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43EF5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Strona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43EF5">
                      <w:rPr>
                        <w:sz w:val="20"/>
                        <w:rFonts w:ascii="Arial" w:hAnsi="Arial"/>
                      </w:rPr>
                      <w:t>1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z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43EF5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CCFF56" w14:textId="77777777" w:rsidR="00ED1C23" w:rsidRDefault="00ED1C23">
      <w:r>
        <w:separator/>
      </w:r>
    </w:p>
  </w:footnote>
  <w:footnote w:type="continuationSeparator" w:id="0">
    <w:p w14:paraId="41C04209" w14:textId="77777777" w:rsidR="00ED1C23" w:rsidRDefault="00ED1C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AD7E2FE" w:rsidR="005E0980" w:rsidRDefault="00754B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72C1366" wp14:editId="3093660E">
              <wp:simplePos x="0" y="0"/>
              <wp:positionH relativeFrom="margin">
                <wp:posOffset>3106387</wp:posOffset>
              </wp:positionH>
              <wp:positionV relativeFrom="paragraph">
                <wp:posOffset>-695325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7E74DA8" w14:textId="06C66096" w:rsidR="00754BFD" w:rsidRPr="00E50E51" w:rsidRDefault="00754BFD" w:rsidP="00754BFD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Komunikat prasowy – kwiecień 2025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72C1366" id="Rechteck 6" o:spid="_x0000_s1026" style="position:absolute;margin-left:244.6pt;margin-top:-54.7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CIgCBbhAAAADQEAAA8AAAAAAAAAAAAAAAAARQQAAGRycy9k&#10;b3ducmV2LnhtbFBLBQYAAAAABAAEAPMAAABTBQAAAAA=&#10;" filled="f" stroked="f" strokeweight="2pt">
              <v:textbox>
                <w:txbxContent>
                  <w:p w14:paraId="77E74DA8" w14:textId="06C66096" w:rsidR="00754BFD" w:rsidRPr="00E50E51" w:rsidRDefault="00754BFD" w:rsidP="00754BFD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Komunikat prasowy – kwiecień 2025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03DA297A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DF9728B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6AD82549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D6510E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869C1"/>
    <w:multiLevelType w:val="hybridMultilevel"/>
    <w:tmpl w:val="DC6A499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0DB6FA0"/>
    <w:multiLevelType w:val="hybridMultilevel"/>
    <w:tmpl w:val="17905BF8"/>
    <w:lvl w:ilvl="0" w:tplc="A09CE89A">
      <w:numFmt w:val="bullet"/>
      <w:lvlText w:val="-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DD47B35"/>
    <w:multiLevelType w:val="hybridMultilevel"/>
    <w:tmpl w:val="C9A8E4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9360038">
    <w:abstractNumId w:val="6"/>
  </w:num>
  <w:num w:numId="2" w16cid:durableId="1388608066">
    <w:abstractNumId w:val="1"/>
  </w:num>
  <w:num w:numId="3" w16cid:durableId="310403499">
    <w:abstractNumId w:val="3"/>
  </w:num>
  <w:num w:numId="4" w16cid:durableId="32925223">
    <w:abstractNumId w:val="4"/>
  </w:num>
  <w:num w:numId="5" w16cid:durableId="2057467934">
    <w:abstractNumId w:val="2"/>
  </w:num>
  <w:num w:numId="6" w16cid:durableId="1856724817">
    <w:abstractNumId w:val="7"/>
  </w:num>
  <w:num w:numId="7" w16cid:durableId="1926767282">
    <w:abstractNumId w:val="0"/>
  </w:num>
  <w:num w:numId="8" w16cid:durableId="168035164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275E"/>
    <w:rsid w:val="00012C68"/>
    <w:rsid w:val="0001362B"/>
    <w:rsid w:val="00013C90"/>
    <w:rsid w:val="000148C6"/>
    <w:rsid w:val="00020A73"/>
    <w:rsid w:val="00022927"/>
    <w:rsid w:val="00022EA9"/>
    <w:rsid w:val="00023FFB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2CC7"/>
    <w:rsid w:val="00032E4D"/>
    <w:rsid w:val="00033A08"/>
    <w:rsid w:val="00033B2B"/>
    <w:rsid w:val="00034A5D"/>
    <w:rsid w:val="0003624C"/>
    <w:rsid w:val="000379F2"/>
    <w:rsid w:val="000405EE"/>
    <w:rsid w:val="000407C7"/>
    <w:rsid w:val="00041461"/>
    <w:rsid w:val="00042735"/>
    <w:rsid w:val="00042AFB"/>
    <w:rsid w:val="000432E0"/>
    <w:rsid w:val="00043CBE"/>
    <w:rsid w:val="00043F02"/>
    <w:rsid w:val="00045886"/>
    <w:rsid w:val="00047CDD"/>
    <w:rsid w:val="000507C9"/>
    <w:rsid w:val="00052915"/>
    <w:rsid w:val="000533EB"/>
    <w:rsid w:val="00053599"/>
    <w:rsid w:val="0005389A"/>
    <w:rsid w:val="00054904"/>
    <w:rsid w:val="000558D6"/>
    <w:rsid w:val="00056355"/>
    <w:rsid w:val="00056589"/>
    <w:rsid w:val="00057C80"/>
    <w:rsid w:val="0006006B"/>
    <w:rsid w:val="000604DA"/>
    <w:rsid w:val="00061F15"/>
    <w:rsid w:val="0006262C"/>
    <w:rsid w:val="00062B82"/>
    <w:rsid w:val="00063402"/>
    <w:rsid w:val="00064C64"/>
    <w:rsid w:val="00065CAA"/>
    <w:rsid w:val="00066F1F"/>
    <w:rsid w:val="00070765"/>
    <w:rsid w:val="000711E9"/>
    <w:rsid w:val="00072139"/>
    <w:rsid w:val="0007256B"/>
    <w:rsid w:val="00073DBD"/>
    <w:rsid w:val="00073DE2"/>
    <w:rsid w:val="00074193"/>
    <w:rsid w:val="0007594F"/>
    <w:rsid w:val="00076E9D"/>
    <w:rsid w:val="0007708A"/>
    <w:rsid w:val="00080817"/>
    <w:rsid w:val="00084480"/>
    <w:rsid w:val="00084D73"/>
    <w:rsid w:val="00085DC9"/>
    <w:rsid w:val="000919A9"/>
    <w:rsid w:val="00091ACB"/>
    <w:rsid w:val="000938D4"/>
    <w:rsid w:val="0009438C"/>
    <w:rsid w:val="000944DD"/>
    <w:rsid w:val="00094A5E"/>
    <w:rsid w:val="00094A90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250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3BC"/>
    <w:rsid w:val="000D35C6"/>
    <w:rsid w:val="000D431B"/>
    <w:rsid w:val="000D5BFA"/>
    <w:rsid w:val="000D6400"/>
    <w:rsid w:val="000D7D8C"/>
    <w:rsid w:val="000E3570"/>
    <w:rsid w:val="000E45C0"/>
    <w:rsid w:val="000E771E"/>
    <w:rsid w:val="000F2EF4"/>
    <w:rsid w:val="000F31B1"/>
    <w:rsid w:val="000F451A"/>
    <w:rsid w:val="000F4BDC"/>
    <w:rsid w:val="000F6051"/>
    <w:rsid w:val="000F616D"/>
    <w:rsid w:val="000F680B"/>
    <w:rsid w:val="00100047"/>
    <w:rsid w:val="0010274B"/>
    <w:rsid w:val="00103228"/>
    <w:rsid w:val="00103E69"/>
    <w:rsid w:val="00106A41"/>
    <w:rsid w:val="0011025F"/>
    <w:rsid w:val="00110789"/>
    <w:rsid w:val="00110EAB"/>
    <w:rsid w:val="00112EDB"/>
    <w:rsid w:val="0011333E"/>
    <w:rsid w:val="00113932"/>
    <w:rsid w:val="0011423E"/>
    <w:rsid w:val="00114367"/>
    <w:rsid w:val="00114719"/>
    <w:rsid w:val="0011495E"/>
    <w:rsid w:val="00114C20"/>
    <w:rsid w:val="00114F26"/>
    <w:rsid w:val="0012269E"/>
    <w:rsid w:val="001238CB"/>
    <w:rsid w:val="00123BBE"/>
    <w:rsid w:val="0012682A"/>
    <w:rsid w:val="00126BDB"/>
    <w:rsid w:val="00126F6D"/>
    <w:rsid w:val="0012731C"/>
    <w:rsid w:val="00130387"/>
    <w:rsid w:val="00130BC8"/>
    <w:rsid w:val="00131235"/>
    <w:rsid w:val="001315E7"/>
    <w:rsid w:val="00131E90"/>
    <w:rsid w:val="00134061"/>
    <w:rsid w:val="00134B48"/>
    <w:rsid w:val="001351D0"/>
    <w:rsid w:val="00136F8F"/>
    <w:rsid w:val="001418C0"/>
    <w:rsid w:val="0014330A"/>
    <w:rsid w:val="001433A0"/>
    <w:rsid w:val="00143483"/>
    <w:rsid w:val="001434B2"/>
    <w:rsid w:val="00143B0A"/>
    <w:rsid w:val="00143FD2"/>
    <w:rsid w:val="0014435F"/>
    <w:rsid w:val="00144929"/>
    <w:rsid w:val="00146749"/>
    <w:rsid w:val="00147389"/>
    <w:rsid w:val="001474C3"/>
    <w:rsid w:val="001478AE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46FE"/>
    <w:rsid w:val="001550D7"/>
    <w:rsid w:val="001550F6"/>
    <w:rsid w:val="001561EA"/>
    <w:rsid w:val="00156ADC"/>
    <w:rsid w:val="00157608"/>
    <w:rsid w:val="00157995"/>
    <w:rsid w:val="00161CDE"/>
    <w:rsid w:val="00162EFC"/>
    <w:rsid w:val="00164471"/>
    <w:rsid w:val="00165E49"/>
    <w:rsid w:val="001703E9"/>
    <w:rsid w:val="00170B9E"/>
    <w:rsid w:val="0017285C"/>
    <w:rsid w:val="00173686"/>
    <w:rsid w:val="00175B5E"/>
    <w:rsid w:val="001764F2"/>
    <w:rsid w:val="00176AE8"/>
    <w:rsid w:val="00177C1F"/>
    <w:rsid w:val="001810E5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174B"/>
    <w:rsid w:val="001A3703"/>
    <w:rsid w:val="001A4CDA"/>
    <w:rsid w:val="001A4E2C"/>
    <w:rsid w:val="001A5599"/>
    <w:rsid w:val="001A588C"/>
    <w:rsid w:val="001A5E5D"/>
    <w:rsid w:val="001A6A59"/>
    <w:rsid w:val="001A7DC4"/>
    <w:rsid w:val="001B0125"/>
    <w:rsid w:val="001B09D7"/>
    <w:rsid w:val="001B0C18"/>
    <w:rsid w:val="001B1E98"/>
    <w:rsid w:val="001B1F86"/>
    <w:rsid w:val="001B45DF"/>
    <w:rsid w:val="001B6114"/>
    <w:rsid w:val="001B650D"/>
    <w:rsid w:val="001B6902"/>
    <w:rsid w:val="001C08A4"/>
    <w:rsid w:val="001C1208"/>
    <w:rsid w:val="001C136F"/>
    <w:rsid w:val="001C1376"/>
    <w:rsid w:val="001C14EA"/>
    <w:rsid w:val="001C241D"/>
    <w:rsid w:val="001C2C16"/>
    <w:rsid w:val="001C339B"/>
    <w:rsid w:val="001C3878"/>
    <w:rsid w:val="001C3BAA"/>
    <w:rsid w:val="001C4476"/>
    <w:rsid w:val="001C5B86"/>
    <w:rsid w:val="001C7171"/>
    <w:rsid w:val="001C79D7"/>
    <w:rsid w:val="001D37F0"/>
    <w:rsid w:val="001D6B80"/>
    <w:rsid w:val="001D6DAF"/>
    <w:rsid w:val="001E2675"/>
    <w:rsid w:val="001E27E7"/>
    <w:rsid w:val="001E4DC2"/>
    <w:rsid w:val="001E6DDC"/>
    <w:rsid w:val="001E6EDA"/>
    <w:rsid w:val="001E7562"/>
    <w:rsid w:val="001E778C"/>
    <w:rsid w:val="001E7DCB"/>
    <w:rsid w:val="001F0C4B"/>
    <w:rsid w:val="001F10DE"/>
    <w:rsid w:val="001F12DF"/>
    <w:rsid w:val="001F15EF"/>
    <w:rsid w:val="001F2C8E"/>
    <w:rsid w:val="001F32A4"/>
    <w:rsid w:val="001F3AF7"/>
    <w:rsid w:val="001F4D94"/>
    <w:rsid w:val="001F500A"/>
    <w:rsid w:val="001F60F7"/>
    <w:rsid w:val="001F6110"/>
    <w:rsid w:val="001F62AF"/>
    <w:rsid w:val="001F6A87"/>
    <w:rsid w:val="001F7776"/>
    <w:rsid w:val="00201B9F"/>
    <w:rsid w:val="002024A1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10B"/>
    <w:rsid w:val="00247E38"/>
    <w:rsid w:val="00250124"/>
    <w:rsid w:val="0025072E"/>
    <w:rsid w:val="00253736"/>
    <w:rsid w:val="002537F1"/>
    <w:rsid w:val="00253FE0"/>
    <w:rsid w:val="002541A5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477D"/>
    <w:rsid w:val="00265D6C"/>
    <w:rsid w:val="0026750E"/>
    <w:rsid w:val="0027155F"/>
    <w:rsid w:val="00272610"/>
    <w:rsid w:val="002749F8"/>
    <w:rsid w:val="0027763F"/>
    <w:rsid w:val="002802B2"/>
    <w:rsid w:val="002804E4"/>
    <w:rsid w:val="00280DCF"/>
    <w:rsid w:val="00281B1F"/>
    <w:rsid w:val="002828C5"/>
    <w:rsid w:val="002829C0"/>
    <w:rsid w:val="0028387B"/>
    <w:rsid w:val="00283E65"/>
    <w:rsid w:val="00286CAE"/>
    <w:rsid w:val="00286F63"/>
    <w:rsid w:val="002902E3"/>
    <w:rsid w:val="002906A8"/>
    <w:rsid w:val="00293D32"/>
    <w:rsid w:val="00293D96"/>
    <w:rsid w:val="002952DD"/>
    <w:rsid w:val="002959B4"/>
    <w:rsid w:val="00295EFE"/>
    <w:rsid w:val="002963E5"/>
    <w:rsid w:val="00297096"/>
    <w:rsid w:val="002973CD"/>
    <w:rsid w:val="002A08F9"/>
    <w:rsid w:val="002A2D94"/>
    <w:rsid w:val="002A4ADB"/>
    <w:rsid w:val="002A6579"/>
    <w:rsid w:val="002A65B1"/>
    <w:rsid w:val="002A71E4"/>
    <w:rsid w:val="002B13DB"/>
    <w:rsid w:val="002B43A6"/>
    <w:rsid w:val="002B48D1"/>
    <w:rsid w:val="002B4C21"/>
    <w:rsid w:val="002B600B"/>
    <w:rsid w:val="002B6072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139D"/>
    <w:rsid w:val="002D3B27"/>
    <w:rsid w:val="002D3FE0"/>
    <w:rsid w:val="002D4245"/>
    <w:rsid w:val="002D4394"/>
    <w:rsid w:val="002D542A"/>
    <w:rsid w:val="002E0264"/>
    <w:rsid w:val="002E08E7"/>
    <w:rsid w:val="002E0F6F"/>
    <w:rsid w:val="002E1684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1760"/>
    <w:rsid w:val="002F3F80"/>
    <w:rsid w:val="002F53E9"/>
    <w:rsid w:val="002F54BD"/>
    <w:rsid w:val="002F58F1"/>
    <w:rsid w:val="002F5B4F"/>
    <w:rsid w:val="002F6BC8"/>
    <w:rsid w:val="002F7A38"/>
    <w:rsid w:val="0030035B"/>
    <w:rsid w:val="00300C6C"/>
    <w:rsid w:val="00302020"/>
    <w:rsid w:val="0030465F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5D23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5B03"/>
    <w:rsid w:val="00366CAA"/>
    <w:rsid w:val="003671CB"/>
    <w:rsid w:val="00370CBC"/>
    <w:rsid w:val="00371B65"/>
    <w:rsid w:val="00371C85"/>
    <w:rsid w:val="00373430"/>
    <w:rsid w:val="0037438E"/>
    <w:rsid w:val="0037517D"/>
    <w:rsid w:val="00375B0A"/>
    <w:rsid w:val="0037715B"/>
    <w:rsid w:val="0038102A"/>
    <w:rsid w:val="0038258A"/>
    <w:rsid w:val="00383B42"/>
    <w:rsid w:val="003852C1"/>
    <w:rsid w:val="00391D61"/>
    <w:rsid w:val="00393134"/>
    <w:rsid w:val="00394C3D"/>
    <w:rsid w:val="00395BAA"/>
    <w:rsid w:val="00397916"/>
    <w:rsid w:val="003A0758"/>
    <w:rsid w:val="003A0F8B"/>
    <w:rsid w:val="003A1DBE"/>
    <w:rsid w:val="003A3ADD"/>
    <w:rsid w:val="003A5336"/>
    <w:rsid w:val="003A5C8D"/>
    <w:rsid w:val="003A62C5"/>
    <w:rsid w:val="003B05A5"/>
    <w:rsid w:val="003B18D1"/>
    <w:rsid w:val="003B1AC2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1BF"/>
    <w:rsid w:val="003D0306"/>
    <w:rsid w:val="003D039E"/>
    <w:rsid w:val="003D05D0"/>
    <w:rsid w:val="003D0990"/>
    <w:rsid w:val="003D0C0D"/>
    <w:rsid w:val="003D2241"/>
    <w:rsid w:val="003D41ED"/>
    <w:rsid w:val="003D429F"/>
    <w:rsid w:val="003D42D1"/>
    <w:rsid w:val="003D5F22"/>
    <w:rsid w:val="003D729F"/>
    <w:rsid w:val="003D7A31"/>
    <w:rsid w:val="003E0137"/>
    <w:rsid w:val="003E041D"/>
    <w:rsid w:val="003E1379"/>
    <w:rsid w:val="003E77E7"/>
    <w:rsid w:val="003F0E72"/>
    <w:rsid w:val="003F0EE2"/>
    <w:rsid w:val="003F1171"/>
    <w:rsid w:val="003F1353"/>
    <w:rsid w:val="003F15E2"/>
    <w:rsid w:val="003F309D"/>
    <w:rsid w:val="003F3899"/>
    <w:rsid w:val="003F4774"/>
    <w:rsid w:val="003F501A"/>
    <w:rsid w:val="00401B17"/>
    <w:rsid w:val="00401C36"/>
    <w:rsid w:val="00401E95"/>
    <w:rsid w:val="00403E33"/>
    <w:rsid w:val="0040433A"/>
    <w:rsid w:val="00404C0F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494"/>
    <w:rsid w:val="004155DD"/>
    <w:rsid w:val="00415D98"/>
    <w:rsid w:val="00415F06"/>
    <w:rsid w:val="0041630E"/>
    <w:rsid w:val="00417474"/>
    <w:rsid w:val="004217DE"/>
    <w:rsid w:val="0042193D"/>
    <w:rsid w:val="00425123"/>
    <w:rsid w:val="00425508"/>
    <w:rsid w:val="0042708C"/>
    <w:rsid w:val="00427CD1"/>
    <w:rsid w:val="00434861"/>
    <w:rsid w:val="00435862"/>
    <w:rsid w:val="0043678E"/>
    <w:rsid w:val="004377F1"/>
    <w:rsid w:val="00437D02"/>
    <w:rsid w:val="00440B98"/>
    <w:rsid w:val="00441AFA"/>
    <w:rsid w:val="004428EA"/>
    <w:rsid w:val="00446E13"/>
    <w:rsid w:val="00446E63"/>
    <w:rsid w:val="00447C09"/>
    <w:rsid w:val="004501EA"/>
    <w:rsid w:val="004503C7"/>
    <w:rsid w:val="0045366A"/>
    <w:rsid w:val="004538E0"/>
    <w:rsid w:val="00453989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1B10"/>
    <w:rsid w:val="00472227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3E5D"/>
    <w:rsid w:val="004841F0"/>
    <w:rsid w:val="00484219"/>
    <w:rsid w:val="00484610"/>
    <w:rsid w:val="00490CF7"/>
    <w:rsid w:val="00490EDF"/>
    <w:rsid w:val="00491596"/>
    <w:rsid w:val="00495BEB"/>
    <w:rsid w:val="00496D50"/>
    <w:rsid w:val="0049763C"/>
    <w:rsid w:val="00497C62"/>
    <w:rsid w:val="004A0DBC"/>
    <w:rsid w:val="004A3910"/>
    <w:rsid w:val="004A3B66"/>
    <w:rsid w:val="004A42C0"/>
    <w:rsid w:val="004A4772"/>
    <w:rsid w:val="004A47A7"/>
    <w:rsid w:val="004A6EEC"/>
    <w:rsid w:val="004A7915"/>
    <w:rsid w:val="004B04CD"/>
    <w:rsid w:val="004B2822"/>
    <w:rsid w:val="004B2A12"/>
    <w:rsid w:val="004B2B8E"/>
    <w:rsid w:val="004B37A3"/>
    <w:rsid w:val="004B5CF7"/>
    <w:rsid w:val="004B6D3C"/>
    <w:rsid w:val="004B7F70"/>
    <w:rsid w:val="004C1918"/>
    <w:rsid w:val="004C2142"/>
    <w:rsid w:val="004C3197"/>
    <w:rsid w:val="004C422B"/>
    <w:rsid w:val="004C549D"/>
    <w:rsid w:val="004C61E9"/>
    <w:rsid w:val="004C7E4E"/>
    <w:rsid w:val="004D0790"/>
    <w:rsid w:val="004D1DB1"/>
    <w:rsid w:val="004D2EE4"/>
    <w:rsid w:val="004D45C7"/>
    <w:rsid w:val="004D4ED8"/>
    <w:rsid w:val="004D79A3"/>
    <w:rsid w:val="004E0912"/>
    <w:rsid w:val="004E161C"/>
    <w:rsid w:val="004E1697"/>
    <w:rsid w:val="004E3306"/>
    <w:rsid w:val="004E4EE0"/>
    <w:rsid w:val="004E51A5"/>
    <w:rsid w:val="004F1EA0"/>
    <w:rsid w:val="004F36CA"/>
    <w:rsid w:val="004F39DC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44D8"/>
    <w:rsid w:val="00515380"/>
    <w:rsid w:val="00517789"/>
    <w:rsid w:val="00517B55"/>
    <w:rsid w:val="00521C0A"/>
    <w:rsid w:val="00522471"/>
    <w:rsid w:val="00522B57"/>
    <w:rsid w:val="005231C4"/>
    <w:rsid w:val="00523E82"/>
    <w:rsid w:val="00525B51"/>
    <w:rsid w:val="00525C07"/>
    <w:rsid w:val="00526D75"/>
    <w:rsid w:val="0052709A"/>
    <w:rsid w:val="00527A56"/>
    <w:rsid w:val="00527F04"/>
    <w:rsid w:val="00530D82"/>
    <w:rsid w:val="00531F4D"/>
    <w:rsid w:val="00532E2E"/>
    <w:rsid w:val="00532E4C"/>
    <w:rsid w:val="00533B44"/>
    <w:rsid w:val="00534972"/>
    <w:rsid w:val="00536562"/>
    <w:rsid w:val="00537B72"/>
    <w:rsid w:val="00540059"/>
    <w:rsid w:val="00540423"/>
    <w:rsid w:val="00541DA3"/>
    <w:rsid w:val="005422D1"/>
    <w:rsid w:val="00542C76"/>
    <w:rsid w:val="00544596"/>
    <w:rsid w:val="00545223"/>
    <w:rsid w:val="00547C11"/>
    <w:rsid w:val="0055044D"/>
    <w:rsid w:val="00550755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66237"/>
    <w:rsid w:val="00571396"/>
    <w:rsid w:val="00571488"/>
    <w:rsid w:val="00571C13"/>
    <w:rsid w:val="00571D8C"/>
    <w:rsid w:val="005729F4"/>
    <w:rsid w:val="00572D00"/>
    <w:rsid w:val="005736DC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C4"/>
    <w:rsid w:val="005A0EF7"/>
    <w:rsid w:val="005A26F1"/>
    <w:rsid w:val="005A2977"/>
    <w:rsid w:val="005A3575"/>
    <w:rsid w:val="005A3F68"/>
    <w:rsid w:val="005A4408"/>
    <w:rsid w:val="005A4741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13FB"/>
    <w:rsid w:val="005B4503"/>
    <w:rsid w:val="005B4965"/>
    <w:rsid w:val="005B607A"/>
    <w:rsid w:val="005B6D0D"/>
    <w:rsid w:val="005B6DDD"/>
    <w:rsid w:val="005B71B7"/>
    <w:rsid w:val="005B7AE7"/>
    <w:rsid w:val="005C1D46"/>
    <w:rsid w:val="005C277B"/>
    <w:rsid w:val="005C2CD4"/>
    <w:rsid w:val="005C3063"/>
    <w:rsid w:val="005C317F"/>
    <w:rsid w:val="005C3540"/>
    <w:rsid w:val="005C3E4D"/>
    <w:rsid w:val="005C6C0D"/>
    <w:rsid w:val="005C7656"/>
    <w:rsid w:val="005C7B15"/>
    <w:rsid w:val="005D05A4"/>
    <w:rsid w:val="005D10DC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477A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4D9C"/>
    <w:rsid w:val="00615634"/>
    <w:rsid w:val="00616C81"/>
    <w:rsid w:val="006208D6"/>
    <w:rsid w:val="00620B88"/>
    <w:rsid w:val="00621088"/>
    <w:rsid w:val="006276C3"/>
    <w:rsid w:val="00627EEC"/>
    <w:rsid w:val="00627F1D"/>
    <w:rsid w:val="00630959"/>
    <w:rsid w:val="00630F4C"/>
    <w:rsid w:val="00631089"/>
    <w:rsid w:val="00632447"/>
    <w:rsid w:val="00632B65"/>
    <w:rsid w:val="00633078"/>
    <w:rsid w:val="006358EA"/>
    <w:rsid w:val="00637020"/>
    <w:rsid w:val="0063767A"/>
    <w:rsid w:val="0064037A"/>
    <w:rsid w:val="006407F3"/>
    <w:rsid w:val="0064180E"/>
    <w:rsid w:val="00641DBC"/>
    <w:rsid w:val="00643CBA"/>
    <w:rsid w:val="00643EF5"/>
    <w:rsid w:val="00644D00"/>
    <w:rsid w:val="0064542A"/>
    <w:rsid w:val="0064692D"/>
    <w:rsid w:val="006476AE"/>
    <w:rsid w:val="006504D5"/>
    <w:rsid w:val="00652713"/>
    <w:rsid w:val="0065335F"/>
    <w:rsid w:val="006539C0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212"/>
    <w:rsid w:val="0067189D"/>
    <w:rsid w:val="00672253"/>
    <w:rsid w:val="00672387"/>
    <w:rsid w:val="006725D6"/>
    <w:rsid w:val="00673AC6"/>
    <w:rsid w:val="00674639"/>
    <w:rsid w:val="006767D7"/>
    <w:rsid w:val="006769D1"/>
    <w:rsid w:val="00677AC9"/>
    <w:rsid w:val="006803B9"/>
    <w:rsid w:val="00681307"/>
    <w:rsid w:val="00681310"/>
    <w:rsid w:val="00682DA3"/>
    <w:rsid w:val="00683B17"/>
    <w:rsid w:val="00684B36"/>
    <w:rsid w:val="0068554A"/>
    <w:rsid w:val="0068710B"/>
    <w:rsid w:val="0069283F"/>
    <w:rsid w:val="00692B88"/>
    <w:rsid w:val="00692DA8"/>
    <w:rsid w:val="006940F6"/>
    <w:rsid w:val="0069458F"/>
    <w:rsid w:val="00695C4D"/>
    <w:rsid w:val="0069613D"/>
    <w:rsid w:val="006978CD"/>
    <w:rsid w:val="00697D90"/>
    <w:rsid w:val="006A0C55"/>
    <w:rsid w:val="006A28C0"/>
    <w:rsid w:val="006A2F33"/>
    <w:rsid w:val="006A3145"/>
    <w:rsid w:val="006A6622"/>
    <w:rsid w:val="006A6691"/>
    <w:rsid w:val="006A6B90"/>
    <w:rsid w:val="006A7523"/>
    <w:rsid w:val="006A7B5B"/>
    <w:rsid w:val="006A7C72"/>
    <w:rsid w:val="006B0021"/>
    <w:rsid w:val="006B05AC"/>
    <w:rsid w:val="006B2B3F"/>
    <w:rsid w:val="006B6D05"/>
    <w:rsid w:val="006C12AF"/>
    <w:rsid w:val="006C3244"/>
    <w:rsid w:val="006C341C"/>
    <w:rsid w:val="006C4763"/>
    <w:rsid w:val="006D24A3"/>
    <w:rsid w:val="006D2A85"/>
    <w:rsid w:val="006D2F24"/>
    <w:rsid w:val="006D30A0"/>
    <w:rsid w:val="006D4215"/>
    <w:rsid w:val="006D5DE3"/>
    <w:rsid w:val="006D6692"/>
    <w:rsid w:val="006D7ABB"/>
    <w:rsid w:val="006E21AA"/>
    <w:rsid w:val="006E28AD"/>
    <w:rsid w:val="006E33BB"/>
    <w:rsid w:val="006E3615"/>
    <w:rsid w:val="006E3E5C"/>
    <w:rsid w:val="006E596F"/>
    <w:rsid w:val="006E6764"/>
    <w:rsid w:val="006E677F"/>
    <w:rsid w:val="006E6C7E"/>
    <w:rsid w:val="006E7669"/>
    <w:rsid w:val="006E7A0C"/>
    <w:rsid w:val="006F1451"/>
    <w:rsid w:val="006F1538"/>
    <w:rsid w:val="006F6CFA"/>
    <w:rsid w:val="006F7755"/>
    <w:rsid w:val="006F7B0C"/>
    <w:rsid w:val="00700551"/>
    <w:rsid w:val="0070072F"/>
    <w:rsid w:val="007012B0"/>
    <w:rsid w:val="00701ABC"/>
    <w:rsid w:val="007054CF"/>
    <w:rsid w:val="00706A1F"/>
    <w:rsid w:val="00706C81"/>
    <w:rsid w:val="00714E6E"/>
    <w:rsid w:val="0071508C"/>
    <w:rsid w:val="0071613C"/>
    <w:rsid w:val="00717580"/>
    <w:rsid w:val="00717BA7"/>
    <w:rsid w:val="007201B5"/>
    <w:rsid w:val="007208B2"/>
    <w:rsid w:val="00720CA7"/>
    <w:rsid w:val="00721BDA"/>
    <w:rsid w:val="00722061"/>
    <w:rsid w:val="0072351C"/>
    <w:rsid w:val="0072357C"/>
    <w:rsid w:val="0072402B"/>
    <w:rsid w:val="0072408B"/>
    <w:rsid w:val="007256DF"/>
    <w:rsid w:val="00725A35"/>
    <w:rsid w:val="00726374"/>
    <w:rsid w:val="00730418"/>
    <w:rsid w:val="007324EA"/>
    <w:rsid w:val="00732B0E"/>
    <w:rsid w:val="00732FB0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351"/>
    <w:rsid w:val="00750690"/>
    <w:rsid w:val="007510DD"/>
    <w:rsid w:val="007523C4"/>
    <w:rsid w:val="0075365E"/>
    <w:rsid w:val="00753CD1"/>
    <w:rsid w:val="00754158"/>
    <w:rsid w:val="00754A48"/>
    <w:rsid w:val="00754BFD"/>
    <w:rsid w:val="00756992"/>
    <w:rsid w:val="00757E8C"/>
    <w:rsid w:val="00760BD7"/>
    <w:rsid w:val="00760ECB"/>
    <w:rsid w:val="00761764"/>
    <w:rsid w:val="00763742"/>
    <w:rsid w:val="007671EC"/>
    <w:rsid w:val="00770F01"/>
    <w:rsid w:val="00771DA9"/>
    <w:rsid w:val="007756AF"/>
    <w:rsid w:val="00776B1A"/>
    <w:rsid w:val="00776D54"/>
    <w:rsid w:val="0078043A"/>
    <w:rsid w:val="007847A5"/>
    <w:rsid w:val="007855C2"/>
    <w:rsid w:val="007863D6"/>
    <w:rsid w:val="00787405"/>
    <w:rsid w:val="00790B9B"/>
    <w:rsid w:val="00792238"/>
    <w:rsid w:val="007944D9"/>
    <w:rsid w:val="007949E1"/>
    <w:rsid w:val="0079585F"/>
    <w:rsid w:val="007964CA"/>
    <w:rsid w:val="00797A3E"/>
    <w:rsid w:val="00797F03"/>
    <w:rsid w:val="007A02B8"/>
    <w:rsid w:val="007A1F17"/>
    <w:rsid w:val="007A4F44"/>
    <w:rsid w:val="007B0E04"/>
    <w:rsid w:val="007B149F"/>
    <w:rsid w:val="007B22BA"/>
    <w:rsid w:val="007B3245"/>
    <w:rsid w:val="007B3441"/>
    <w:rsid w:val="007B558C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2E57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291"/>
    <w:rsid w:val="007F1B2A"/>
    <w:rsid w:val="007F20CF"/>
    <w:rsid w:val="007F2947"/>
    <w:rsid w:val="007F4910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4D7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74"/>
    <w:rsid w:val="0083418E"/>
    <w:rsid w:val="00834BED"/>
    <w:rsid w:val="00835080"/>
    <w:rsid w:val="008356AE"/>
    <w:rsid w:val="00836182"/>
    <w:rsid w:val="00837374"/>
    <w:rsid w:val="00837F70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119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893"/>
    <w:rsid w:val="00865F30"/>
    <w:rsid w:val="0087172D"/>
    <w:rsid w:val="008718BA"/>
    <w:rsid w:val="00871C57"/>
    <w:rsid w:val="00871FC3"/>
    <w:rsid w:val="008739C9"/>
    <w:rsid w:val="00873EA7"/>
    <w:rsid w:val="008752D0"/>
    <w:rsid w:val="008773C5"/>
    <w:rsid w:val="0088211C"/>
    <w:rsid w:val="00882549"/>
    <w:rsid w:val="00883D42"/>
    <w:rsid w:val="00884996"/>
    <w:rsid w:val="00885B7D"/>
    <w:rsid w:val="00887231"/>
    <w:rsid w:val="00887686"/>
    <w:rsid w:val="00890930"/>
    <w:rsid w:val="008914EF"/>
    <w:rsid w:val="00891A25"/>
    <w:rsid w:val="00891CD0"/>
    <w:rsid w:val="008921D5"/>
    <w:rsid w:val="00894413"/>
    <w:rsid w:val="00895458"/>
    <w:rsid w:val="00897911"/>
    <w:rsid w:val="00897C79"/>
    <w:rsid w:val="008A006C"/>
    <w:rsid w:val="008A0983"/>
    <w:rsid w:val="008A0EE5"/>
    <w:rsid w:val="008A260D"/>
    <w:rsid w:val="008A414C"/>
    <w:rsid w:val="008A7806"/>
    <w:rsid w:val="008A7EE2"/>
    <w:rsid w:val="008B17C7"/>
    <w:rsid w:val="008B2A4F"/>
    <w:rsid w:val="008B3C49"/>
    <w:rsid w:val="008B46CC"/>
    <w:rsid w:val="008B55FD"/>
    <w:rsid w:val="008B6364"/>
    <w:rsid w:val="008B6BF1"/>
    <w:rsid w:val="008B71F9"/>
    <w:rsid w:val="008B7980"/>
    <w:rsid w:val="008C0371"/>
    <w:rsid w:val="008C1728"/>
    <w:rsid w:val="008C2317"/>
    <w:rsid w:val="008C3736"/>
    <w:rsid w:val="008C3A7A"/>
    <w:rsid w:val="008C50E7"/>
    <w:rsid w:val="008C5427"/>
    <w:rsid w:val="008C610C"/>
    <w:rsid w:val="008C6DC7"/>
    <w:rsid w:val="008D0073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2B25"/>
    <w:rsid w:val="008E416F"/>
    <w:rsid w:val="008E4413"/>
    <w:rsid w:val="008E4FBE"/>
    <w:rsid w:val="008E4FE2"/>
    <w:rsid w:val="008E605B"/>
    <w:rsid w:val="008E7382"/>
    <w:rsid w:val="008E7B80"/>
    <w:rsid w:val="008F14F0"/>
    <w:rsid w:val="008F17E1"/>
    <w:rsid w:val="008F2038"/>
    <w:rsid w:val="008F3BCA"/>
    <w:rsid w:val="008F5D70"/>
    <w:rsid w:val="008F7B54"/>
    <w:rsid w:val="00901343"/>
    <w:rsid w:val="00901F79"/>
    <w:rsid w:val="00903BD1"/>
    <w:rsid w:val="009056AA"/>
    <w:rsid w:val="00906434"/>
    <w:rsid w:val="00910A7E"/>
    <w:rsid w:val="00911D0D"/>
    <w:rsid w:val="00913866"/>
    <w:rsid w:val="00913876"/>
    <w:rsid w:val="0091391B"/>
    <w:rsid w:val="00913ABA"/>
    <w:rsid w:val="00913DF0"/>
    <w:rsid w:val="0091464F"/>
    <w:rsid w:val="009150C8"/>
    <w:rsid w:val="00915DF6"/>
    <w:rsid w:val="00916BA8"/>
    <w:rsid w:val="00920552"/>
    <w:rsid w:val="00920AE8"/>
    <w:rsid w:val="0092470E"/>
    <w:rsid w:val="00925EA8"/>
    <w:rsid w:val="00927BD9"/>
    <w:rsid w:val="00927C7E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522E"/>
    <w:rsid w:val="009553DB"/>
    <w:rsid w:val="00957108"/>
    <w:rsid w:val="00957E16"/>
    <w:rsid w:val="00960265"/>
    <w:rsid w:val="0096108D"/>
    <w:rsid w:val="009613BE"/>
    <w:rsid w:val="00963648"/>
    <w:rsid w:val="00963E59"/>
    <w:rsid w:val="00964E5C"/>
    <w:rsid w:val="009675BD"/>
    <w:rsid w:val="00970890"/>
    <w:rsid w:val="009725D6"/>
    <w:rsid w:val="00972808"/>
    <w:rsid w:val="00974341"/>
    <w:rsid w:val="00974FF7"/>
    <w:rsid w:val="00975FA5"/>
    <w:rsid w:val="00982606"/>
    <w:rsid w:val="00982D38"/>
    <w:rsid w:val="00982DD1"/>
    <w:rsid w:val="00983C2C"/>
    <w:rsid w:val="00984BA2"/>
    <w:rsid w:val="0098571E"/>
    <w:rsid w:val="00986F49"/>
    <w:rsid w:val="00987C54"/>
    <w:rsid w:val="00991B3F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776"/>
    <w:rsid w:val="009B28E5"/>
    <w:rsid w:val="009B2950"/>
    <w:rsid w:val="009B392B"/>
    <w:rsid w:val="009B4103"/>
    <w:rsid w:val="009B6F16"/>
    <w:rsid w:val="009C0A7D"/>
    <w:rsid w:val="009C0DF6"/>
    <w:rsid w:val="009C0FA3"/>
    <w:rsid w:val="009C1465"/>
    <w:rsid w:val="009C227F"/>
    <w:rsid w:val="009C36C5"/>
    <w:rsid w:val="009C424B"/>
    <w:rsid w:val="009C5247"/>
    <w:rsid w:val="009C5637"/>
    <w:rsid w:val="009C5D56"/>
    <w:rsid w:val="009C6B52"/>
    <w:rsid w:val="009C71A8"/>
    <w:rsid w:val="009C7BE0"/>
    <w:rsid w:val="009C7C6B"/>
    <w:rsid w:val="009D0F13"/>
    <w:rsid w:val="009D0FBB"/>
    <w:rsid w:val="009D3AE7"/>
    <w:rsid w:val="009D3C89"/>
    <w:rsid w:val="009D58B2"/>
    <w:rsid w:val="009D5A7D"/>
    <w:rsid w:val="009D76E6"/>
    <w:rsid w:val="009E01A0"/>
    <w:rsid w:val="009E1200"/>
    <w:rsid w:val="009E2A13"/>
    <w:rsid w:val="009E34EB"/>
    <w:rsid w:val="009E4997"/>
    <w:rsid w:val="009E51DE"/>
    <w:rsid w:val="009E5473"/>
    <w:rsid w:val="009E55A0"/>
    <w:rsid w:val="009E5AB6"/>
    <w:rsid w:val="009E5D82"/>
    <w:rsid w:val="009E6F1F"/>
    <w:rsid w:val="009E7BED"/>
    <w:rsid w:val="009F1EB5"/>
    <w:rsid w:val="009F2CE5"/>
    <w:rsid w:val="009F53B4"/>
    <w:rsid w:val="009F7CB2"/>
    <w:rsid w:val="00A004DD"/>
    <w:rsid w:val="00A025D0"/>
    <w:rsid w:val="00A049A0"/>
    <w:rsid w:val="00A075DE"/>
    <w:rsid w:val="00A1027B"/>
    <w:rsid w:val="00A10512"/>
    <w:rsid w:val="00A13169"/>
    <w:rsid w:val="00A16777"/>
    <w:rsid w:val="00A16D39"/>
    <w:rsid w:val="00A200EC"/>
    <w:rsid w:val="00A25385"/>
    <w:rsid w:val="00A25D04"/>
    <w:rsid w:val="00A263F0"/>
    <w:rsid w:val="00A26905"/>
    <w:rsid w:val="00A27032"/>
    <w:rsid w:val="00A32E99"/>
    <w:rsid w:val="00A33D2F"/>
    <w:rsid w:val="00A33D6F"/>
    <w:rsid w:val="00A3477F"/>
    <w:rsid w:val="00A347A7"/>
    <w:rsid w:val="00A35234"/>
    <w:rsid w:val="00A35B74"/>
    <w:rsid w:val="00A35CB4"/>
    <w:rsid w:val="00A37241"/>
    <w:rsid w:val="00A37C9E"/>
    <w:rsid w:val="00A37DCC"/>
    <w:rsid w:val="00A4044D"/>
    <w:rsid w:val="00A457BC"/>
    <w:rsid w:val="00A45CC9"/>
    <w:rsid w:val="00A462E9"/>
    <w:rsid w:val="00A46482"/>
    <w:rsid w:val="00A474EB"/>
    <w:rsid w:val="00A476EC"/>
    <w:rsid w:val="00A47E31"/>
    <w:rsid w:val="00A50C6B"/>
    <w:rsid w:val="00A51787"/>
    <w:rsid w:val="00A52AFA"/>
    <w:rsid w:val="00A52C38"/>
    <w:rsid w:val="00A54C97"/>
    <w:rsid w:val="00A55A28"/>
    <w:rsid w:val="00A57A2A"/>
    <w:rsid w:val="00A60193"/>
    <w:rsid w:val="00A62065"/>
    <w:rsid w:val="00A62F7C"/>
    <w:rsid w:val="00A638A2"/>
    <w:rsid w:val="00A65AF6"/>
    <w:rsid w:val="00A67FF6"/>
    <w:rsid w:val="00A70034"/>
    <w:rsid w:val="00A73172"/>
    <w:rsid w:val="00A73E35"/>
    <w:rsid w:val="00A74116"/>
    <w:rsid w:val="00A74C0A"/>
    <w:rsid w:val="00A765FC"/>
    <w:rsid w:val="00A774B8"/>
    <w:rsid w:val="00A7757F"/>
    <w:rsid w:val="00A77631"/>
    <w:rsid w:val="00A77B93"/>
    <w:rsid w:val="00A77D84"/>
    <w:rsid w:val="00A80444"/>
    <w:rsid w:val="00A81BB0"/>
    <w:rsid w:val="00A826E4"/>
    <w:rsid w:val="00A83EE4"/>
    <w:rsid w:val="00A8472A"/>
    <w:rsid w:val="00A84A1A"/>
    <w:rsid w:val="00A87F91"/>
    <w:rsid w:val="00A90303"/>
    <w:rsid w:val="00A90440"/>
    <w:rsid w:val="00A904E9"/>
    <w:rsid w:val="00A90AA1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95B23"/>
    <w:rsid w:val="00A9603E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A7CE1"/>
    <w:rsid w:val="00AB0145"/>
    <w:rsid w:val="00AB0C7F"/>
    <w:rsid w:val="00AB1899"/>
    <w:rsid w:val="00AB18CC"/>
    <w:rsid w:val="00AB24DC"/>
    <w:rsid w:val="00AB24F3"/>
    <w:rsid w:val="00AB2947"/>
    <w:rsid w:val="00AB458C"/>
    <w:rsid w:val="00AC04A2"/>
    <w:rsid w:val="00AC13F0"/>
    <w:rsid w:val="00AC1948"/>
    <w:rsid w:val="00AC1997"/>
    <w:rsid w:val="00AC2FEB"/>
    <w:rsid w:val="00AC3124"/>
    <w:rsid w:val="00AC4035"/>
    <w:rsid w:val="00AC478D"/>
    <w:rsid w:val="00AC4C25"/>
    <w:rsid w:val="00AC4FDA"/>
    <w:rsid w:val="00AC5950"/>
    <w:rsid w:val="00AC6EE2"/>
    <w:rsid w:val="00AC702A"/>
    <w:rsid w:val="00AC7719"/>
    <w:rsid w:val="00AD0821"/>
    <w:rsid w:val="00AD0A4E"/>
    <w:rsid w:val="00AD2461"/>
    <w:rsid w:val="00AD3A37"/>
    <w:rsid w:val="00AD3BBF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3C40"/>
    <w:rsid w:val="00AF53BE"/>
    <w:rsid w:val="00AF55DB"/>
    <w:rsid w:val="00AF5BA8"/>
    <w:rsid w:val="00AF62BE"/>
    <w:rsid w:val="00AF640C"/>
    <w:rsid w:val="00AF7DDA"/>
    <w:rsid w:val="00B004CF"/>
    <w:rsid w:val="00B0163F"/>
    <w:rsid w:val="00B023E4"/>
    <w:rsid w:val="00B02740"/>
    <w:rsid w:val="00B02CA2"/>
    <w:rsid w:val="00B03FD3"/>
    <w:rsid w:val="00B04529"/>
    <w:rsid w:val="00B04F02"/>
    <w:rsid w:val="00B06453"/>
    <w:rsid w:val="00B067A9"/>
    <w:rsid w:val="00B103DC"/>
    <w:rsid w:val="00B117F2"/>
    <w:rsid w:val="00B12047"/>
    <w:rsid w:val="00B120E9"/>
    <w:rsid w:val="00B12BB0"/>
    <w:rsid w:val="00B1395A"/>
    <w:rsid w:val="00B14395"/>
    <w:rsid w:val="00B146FB"/>
    <w:rsid w:val="00B15CE5"/>
    <w:rsid w:val="00B15EA3"/>
    <w:rsid w:val="00B17884"/>
    <w:rsid w:val="00B179BB"/>
    <w:rsid w:val="00B202B7"/>
    <w:rsid w:val="00B20461"/>
    <w:rsid w:val="00B2086D"/>
    <w:rsid w:val="00B21158"/>
    <w:rsid w:val="00B21209"/>
    <w:rsid w:val="00B232D0"/>
    <w:rsid w:val="00B240AC"/>
    <w:rsid w:val="00B26C4C"/>
    <w:rsid w:val="00B311B3"/>
    <w:rsid w:val="00B31367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153D"/>
    <w:rsid w:val="00B52D56"/>
    <w:rsid w:val="00B53A39"/>
    <w:rsid w:val="00B53F34"/>
    <w:rsid w:val="00B5457B"/>
    <w:rsid w:val="00B562FA"/>
    <w:rsid w:val="00B57124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5CE9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9729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4B38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35F7"/>
    <w:rsid w:val="00BD3DCC"/>
    <w:rsid w:val="00BE075A"/>
    <w:rsid w:val="00BE3264"/>
    <w:rsid w:val="00BE4277"/>
    <w:rsid w:val="00BE58C5"/>
    <w:rsid w:val="00BE6083"/>
    <w:rsid w:val="00BE70FB"/>
    <w:rsid w:val="00BF024B"/>
    <w:rsid w:val="00BF053F"/>
    <w:rsid w:val="00BF0BE2"/>
    <w:rsid w:val="00BF2C99"/>
    <w:rsid w:val="00BF3159"/>
    <w:rsid w:val="00BF318B"/>
    <w:rsid w:val="00BF4D26"/>
    <w:rsid w:val="00BF51CE"/>
    <w:rsid w:val="00BF6451"/>
    <w:rsid w:val="00BF791B"/>
    <w:rsid w:val="00C0251B"/>
    <w:rsid w:val="00C02FDC"/>
    <w:rsid w:val="00C03699"/>
    <w:rsid w:val="00C03BD8"/>
    <w:rsid w:val="00C05B74"/>
    <w:rsid w:val="00C0668B"/>
    <w:rsid w:val="00C1069D"/>
    <w:rsid w:val="00C117FF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26EA2"/>
    <w:rsid w:val="00C31CBA"/>
    <w:rsid w:val="00C31FE9"/>
    <w:rsid w:val="00C32EA5"/>
    <w:rsid w:val="00C33E5C"/>
    <w:rsid w:val="00C3459B"/>
    <w:rsid w:val="00C36C13"/>
    <w:rsid w:val="00C372C7"/>
    <w:rsid w:val="00C3783F"/>
    <w:rsid w:val="00C37BD5"/>
    <w:rsid w:val="00C37D4D"/>
    <w:rsid w:val="00C42AC0"/>
    <w:rsid w:val="00C43705"/>
    <w:rsid w:val="00C43B36"/>
    <w:rsid w:val="00C4418E"/>
    <w:rsid w:val="00C448D9"/>
    <w:rsid w:val="00C44ECA"/>
    <w:rsid w:val="00C451A2"/>
    <w:rsid w:val="00C45CCE"/>
    <w:rsid w:val="00C47CCD"/>
    <w:rsid w:val="00C51513"/>
    <w:rsid w:val="00C534AE"/>
    <w:rsid w:val="00C548A7"/>
    <w:rsid w:val="00C561D5"/>
    <w:rsid w:val="00C56CD8"/>
    <w:rsid w:val="00C56D21"/>
    <w:rsid w:val="00C611FC"/>
    <w:rsid w:val="00C61E9A"/>
    <w:rsid w:val="00C62ECB"/>
    <w:rsid w:val="00C64A9E"/>
    <w:rsid w:val="00C656ED"/>
    <w:rsid w:val="00C668B4"/>
    <w:rsid w:val="00C7076D"/>
    <w:rsid w:val="00C708C5"/>
    <w:rsid w:val="00C7097B"/>
    <w:rsid w:val="00C712F0"/>
    <w:rsid w:val="00C713F1"/>
    <w:rsid w:val="00C72C05"/>
    <w:rsid w:val="00C7565E"/>
    <w:rsid w:val="00C7576D"/>
    <w:rsid w:val="00C80842"/>
    <w:rsid w:val="00C847DC"/>
    <w:rsid w:val="00C8492D"/>
    <w:rsid w:val="00C85243"/>
    <w:rsid w:val="00C915E5"/>
    <w:rsid w:val="00C917F7"/>
    <w:rsid w:val="00C91AD5"/>
    <w:rsid w:val="00C921AC"/>
    <w:rsid w:val="00C95132"/>
    <w:rsid w:val="00C96874"/>
    <w:rsid w:val="00C9729F"/>
    <w:rsid w:val="00CA018E"/>
    <w:rsid w:val="00CA0A3F"/>
    <w:rsid w:val="00CA1297"/>
    <w:rsid w:val="00CA1443"/>
    <w:rsid w:val="00CA2160"/>
    <w:rsid w:val="00CA21BA"/>
    <w:rsid w:val="00CA24A1"/>
    <w:rsid w:val="00CA2E2A"/>
    <w:rsid w:val="00CA5846"/>
    <w:rsid w:val="00CA5C81"/>
    <w:rsid w:val="00CA5DD9"/>
    <w:rsid w:val="00CA5DE1"/>
    <w:rsid w:val="00CA75A3"/>
    <w:rsid w:val="00CB3961"/>
    <w:rsid w:val="00CB4725"/>
    <w:rsid w:val="00CB52FB"/>
    <w:rsid w:val="00CB5517"/>
    <w:rsid w:val="00CB5585"/>
    <w:rsid w:val="00CB5586"/>
    <w:rsid w:val="00CB6619"/>
    <w:rsid w:val="00CB6909"/>
    <w:rsid w:val="00CB701C"/>
    <w:rsid w:val="00CB7278"/>
    <w:rsid w:val="00CC126C"/>
    <w:rsid w:val="00CC4B60"/>
    <w:rsid w:val="00CC66D1"/>
    <w:rsid w:val="00CD1CC7"/>
    <w:rsid w:val="00CD2385"/>
    <w:rsid w:val="00CD320B"/>
    <w:rsid w:val="00CD53D2"/>
    <w:rsid w:val="00CD7020"/>
    <w:rsid w:val="00CD7C8B"/>
    <w:rsid w:val="00CE0C22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CF7BEC"/>
    <w:rsid w:val="00D03153"/>
    <w:rsid w:val="00D032F1"/>
    <w:rsid w:val="00D03689"/>
    <w:rsid w:val="00D039F9"/>
    <w:rsid w:val="00D04276"/>
    <w:rsid w:val="00D04711"/>
    <w:rsid w:val="00D05560"/>
    <w:rsid w:val="00D060BF"/>
    <w:rsid w:val="00D10DE2"/>
    <w:rsid w:val="00D11D0E"/>
    <w:rsid w:val="00D11FA7"/>
    <w:rsid w:val="00D13205"/>
    <w:rsid w:val="00D1416A"/>
    <w:rsid w:val="00D150FC"/>
    <w:rsid w:val="00D15263"/>
    <w:rsid w:val="00D20825"/>
    <w:rsid w:val="00D20839"/>
    <w:rsid w:val="00D211D5"/>
    <w:rsid w:val="00D21AE2"/>
    <w:rsid w:val="00D22DD8"/>
    <w:rsid w:val="00D24F19"/>
    <w:rsid w:val="00D266B0"/>
    <w:rsid w:val="00D30748"/>
    <w:rsid w:val="00D3166A"/>
    <w:rsid w:val="00D3172D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C69"/>
    <w:rsid w:val="00D46DCA"/>
    <w:rsid w:val="00D47C69"/>
    <w:rsid w:val="00D51EA2"/>
    <w:rsid w:val="00D52ABC"/>
    <w:rsid w:val="00D557C2"/>
    <w:rsid w:val="00D62B7C"/>
    <w:rsid w:val="00D62FE8"/>
    <w:rsid w:val="00D63365"/>
    <w:rsid w:val="00D639A5"/>
    <w:rsid w:val="00D667C2"/>
    <w:rsid w:val="00D706D6"/>
    <w:rsid w:val="00D71C9B"/>
    <w:rsid w:val="00D72F44"/>
    <w:rsid w:val="00D731B8"/>
    <w:rsid w:val="00D7398C"/>
    <w:rsid w:val="00D74577"/>
    <w:rsid w:val="00D76F87"/>
    <w:rsid w:val="00D8077E"/>
    <w:rsid w:val="00D81F2C"/>
    <w:rsid w:val="00D829C8"/>
    <w:rsid w:val="00D835D8"/>
    <w:rsid w:val="00D83715"/>
    <w:rsid w:val="00D83CEC"/>
    <w:rsid w:val="00D83DCE"/>
    <w:rsid w:val="00D846D0"/>
    <w:rsid w:val="00D84C86"/>
    <w:rsid w:val="00D85976"/>
    <w:rsid w:val="00D85CDD"/>
    <w:rsid w:val="00D86892"/>
    <w:rsid w:val="00D909EB"/>
    <w:rsid w:val="00D90A40"/>
    <w:rsid w:val="00D90D6B"/>
    <w:rsid w:val="00D93ED6"/>
    <w:rsid w:val="00D94C62"/>
    <w:rsid w:val="00D970DE"/>
    <w:rsid w:val="00D97B95"/>
    <w:rsid w:val="00DA0B36"/>
    <w:rsid w:val="00DA0D16"/>
    <w:rsid w:val="00DA315C"/>
    <w:rsid w:val="00DA5E7C"/>
    <w:rsid w:val="00DA7C37"/>
    <w:rsid w:val="00DB096A"/>
    <w:rsid w:val="00DB0C78"/>
    <w:rsid w:val="00DB17F4"/>
    <w:rsid w:val="00DB3DD7"/>
    <w:rsid w:val="00DB62AD"/>
    <w:rsid w:val="00DB7084"/>
    <w:rsid w:val="00DB79E1"/>
    <w:rsid w:val="00DB7CD1"/>
    <w:rsid w:val="00DC0D9B"/>
    <w:rsid w:val="00DC0EF9"/>
    <w:rsid w:val="00DC25ED"/>
    <w:rsid w:val="00DC29C3"/>
    <w:rsid w:val="00DC31C3"/>
    <w:rsid w:val="00DC3B01"/>
    <w:rsid w:val="00DC4412"/>
    <w:rsid w:val="00DC4E2B"/>
    <w:rsid w:val="00DC53E0"/>
    <w:rsid w:val="00DC5EE7"/>
    <w:rsid w:val="00DC63A7"/>
    <w:rsid w:val="00DC736D"/>
    <w:rsid w:val="00DD0A86"/>
    <w:rsid w:val="00DD366B"/>
    <w:rsid w:val="00DD394E"/>
    <w:rsid w:val="00DD430B"/>
    <w:rsid w:val="00DD482B"/>
    <w:rsid w:val="00DD58BD"/>
    <w:rsid w:val="00DD6BE1"/>
    <w:rsid w:val="00DD7B4E"/>
    <w:rsid w:val="00DD7E7A"/>
    <w:rsid w:val="00DE0C5E"/>
    <w:rsid w:val="00DE1111"/>
    <w:rsid w:val="00DE1C65"/>
    <w:rsid w:val="00DE3D21"/>
    <w:rsid w:val="00DE4BD6"/>
    <w:rsid w:val="00DE6766"/>
    <w:rsid w:val="00DE694E"/>
    <w:rsid w:val="00DF0191"/>
    <w:rsid w:val="00DF0755"/>
    <w:rsid w:val="00DF202A"/>
    <w:rsid w:val="00DF2331"/>
    <w:rsid w:val="00DF4349"/>
    <w:rsid w:val="00DF4EAC"/>
    <w:rsid w:val="00DF555F"/>
    <w:rsid w:val="00DF5631"/>
    <w:rsid w:val="00DF5A84"/>
    <w:rsid w:val="00DF6639"/>
    <w:rsid w:val="00DF7498"/>
    <w:rsid w:val="00DF7522"/>
    <w:rsid w:val="00E00430"/>
    <w:rsid w:val="00E01FD6"/>
    <w:rsid w:val="00E02720"/>
    <w:rsid w:val="00E02C03"/>
    <w:rsid w:val="00E02DA7"/>
    <w:rsid w:val="00E0456D"/>
    <w:rsid w:val="00E04AEA"/>
    <w:rsid w:val="00E12CE4"/>
    <w:rsid w:val="00E12DCB"/>
    <w:rsid w:val="00E14A21"/>
    <w:rsid w:val="00E210CD"/>
    <w:rsid w:val="00E2251E"/>
    <w:rsid w:val="00E236C2"/>
    <w:rsid w:val="00E24786"/>
    <w:rsid w:val="00E247DB"/>
    <w:rsid w:val="00E25D8E"/>
    <w:rsid w:val="00E260F9"/>
    <w:rsid w:val="00E26F80"/>
    <w:rsid w:val="00E27DFB"/>
    <w:rsid w:val="00E30156"/>
    <w:rsid w:val="00E308D0"/>
    <w:rsid w:val="00E31AF8"/>
    <w:rsid w:val="00E32A90"/>
    <w:rsid w:val="00E32E07"/>
    <w:rsid w:val="00E33527"/>
    <w:rsid w:val="00E353FA"/>
    <w:rsid w:val="00E35F9C"/>
    <w:rsid w:val="00E371A2"/>
    <w:rsid w:val="00E37B85"/>
    <w:rsid w:val="00E4238C"/>
    <w:rsid w:val="00E42B8E"/>
    <w:rsid w:val="00E42F21"/>
    <w:rsid w:val="00E43B52"/>
    <w:rsid w:val="00E43F32"/>
    <w:rsid w:val="00E44961"/>
    <w:rsid w:val="00E460D3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53F5"/>
    <w:rsid w:val="00E7634A"/>
    <w:rsid w:val="00E76908"/>
    <w:rsid w:val="00E76AB5"/>
    <w:rsid w:val="00E76ABA"/>
    <w:rsid w:val="00E76DDD"/>
    <w:rsid w:val="00E77E76"/>
    <w:rsid w:val="00E81D17"/>
    <w:rsid w:val="00E828CD"/>
    <w:rsid w:val="00E82B25"/>
    <w:rsid w:val="00E840BC"/>
    <w:rsid w:val="00E869C9"/>
    <w:rsid w:val="00E912B4"/>
    <w:rsid w:val="00E91D86"/>
    <w:rsid w:val="00E934C0"/>
    <w:rsid w:val="00E940B2"/>
    <w:rsid w:val="00E9487C"/>
    <w:rsid w:val="00E953F2"/>
    <w:rsid w:val="00E97658"/>
    <w:rsid w:val="00E97CBC"/>
    <w:rsid w:val="00EA00A7"/>
    <w:rsid w:val="00EA0A12"/>
    <w:rsid w:val="00EA0CD0"/>
    <w:rsid w:val="00EA1C8E"/>
    <w:rsid w:val="00EA63A7"/>
    <w:rsid w:val="00EA6DCE"/>
    <w:rsid w:val="00EA76FC"/>
    <w:rsid w:val="00EB27C5"/>
    <w:rsid w:val="00EB32FC"/>
    <w:rsid w:val="00EB49A8"/>
    <w:rsid w:val="00EC21BE"/>
    <w:rsid w:val="00EC3254"/>
    <w:rsid w:val="00EC38EB"/>
    <w:rsid w:val="00EC3A26"/>
    <w:rsid w:val="00EC635D"/>
    <w:rsid w:val="00EC648D"/>
    <w:rsid w:val="00EC6551"/>
    <w:rsid w:val="00ED00C4"/>
    <w:rsid w:val="00ED1240"/>
    <w:rsid w:val="00ED13CA"/>
    <w:rsid w:val="00ED14F1"/>
    <w:rsid w:val="00ED1C23"/>
    <w:rsid w:val="00EE02F1"/>
    <w:rsid w:val="00EE0AB1"/>
    <w:rsid w:val="00EE0AD5"/>
    <w:rsid w:val="00EE0E82"/>
    <w:rsid w:val="00EE1F07"/>
    <w:rsid w:val="00EE253D"/>
    <w:rsid w:val="00EE2691"/>
    <w:rsid w:val="00EE37EF"/>
    <w:rsid w:val="00EE40C4"/>
    <w:rsid w:val="00EE5530"/>
    <w:rsid w:val="00EF0CC3"/>
    <w:rsid w:val="00EF33C1"/>
    <w:rsid w:val="00EF3A76"/>
    <w:rsid w:val="00EF442C"/>
    <w:rsid w:val="00EF46F1"/>
    <w:rsid w:val="00EF568A"/>
    <w:rsid w:val="00EF5945"/>
    <w:rsid w:val="00EF60CC"/>
    <w:rsid w:val="00F0011A"/>
    <w:rsid w:val="00F00425"/>
    <w:rsid w:val="00F01B01"/>
    <w:rsid w:val="00F04AA9"/>
    <w:rsid w:val="00F04BE9"/>
    <w:rsid w:val="00F05CA3"/>
    <w:rsid w:val="00F1038F"/>
    <w:rsid w:val="00F11CCD"/>
    <w:rsid w:val="00F13A14"/>
    <w:rsid w:val="00F15443"/>
    <w:rsid w:val="00F157A7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1B4F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0BF0"/>
    <w:rsid w:val="00F61509"/>
    <w:rsid w:val="00F61632"/>
    <w:rsid w:val="00F6206B"/>
    <w:rsid w:val="00F657A8"/>
    <w:rsid w:val="00F65A62"/>
    <w:rsid w:val="00F667B7"/>
    <w:rsid w:val="00F66867"/>
    <w:rsid w:val="00F66B6F"/>
    <w:rsid w:val="00F670F6"/>
    <w:rsid w:val="00F6774C"/>
    <w:rsid w:val="00F71206"/>
    <w:rsid w:val="00F7525F"/>
    <w:rsid w:val="00F8079B"/>
    <w:rsid w:val="00F80F29"/>
    <w:rsid w:val="00F82063"/>
    <w:rsid w:val="00F8399A"/>
    <w:rsid w:val="00F86BCF"/>
    <w:rsid w:val="00F923C5"/>
    <w:rsid w:val="00F93065"/>
    <w:rsid w:val="00F93627"/>
    <w:rsid w:val="00F93DB3"/>
    <w:rsid w:val="00F94A25"/>
    <w:rsid w:val="00F96279"/>
    <w:rsid w:val="00F968EE"/>
    <w:rsid w:val="00F9691A"/>
    <w:rsid w:val="00F9722C"/>
    <w:rsid w:val="00FA0A20"/>
    <w:rsid w:val="00FA19B2"/>
    <w:rsid w:val="00FA7542"/>
    <w:rsid w:val="00FA75B7"/>
    <w:rsid w:val="00FB05BB"/>
    <w:rsid w:val="00FB1A11"/>
    <w:rsid w:val="00FB2C40"/>
    <w:rsid w:val="00FB2CFA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230F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9B5"/>
    <w:rsid w:val="00FE2DB0"/>
    <w:rsid w:val="00FE3084"/>
    <w:rsid w:val="00FE3BC1"/>
    <w:rsid w:val="00FE42C1"/>
    <w:rsid w:val="00FE4C9A"/>
    <w:rsid w:val="00FE50BA"/>
    <w:rsid w:val="00FE50E5"/>
    <w:rsid w:val="00FE696E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  <w15:docId w15:val="{BA9DDA0B-B4EC-45C0-B7F3-E196142872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250124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0D33BC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facebook.com/amazone.group" TargetMode="External"/><Relationship Id="rId26" Type="http://schemas.openxmlformats.org/officeDocument/2006/relationships/image" Target="cid:YT_e9180d16-5a2b-4618-92e9-22a015f9cafb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stagram.com/amazone_grou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amazone.pl" TargetMode="External"/><Relationship Id="rId25" Type="http://schemas.openxmlformats.org/officeDocument/2006/relationships/image" Target="media/image12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cid:FB_70d43fd1-a841-4de4-bbaa-3e1f495f95d3.jpg" TargetMode="External"/><Relationship Id="rId29" Type="http://schemas.openxmlformats.org/officeDocument/2006/relationships/image" Target="cid:LinkedIn_80de4e9c-c7a3-41e3-8e11-063f7eace13d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amazonede" TargetMode="External"/><Relationship Id="rId32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IG_efb650a7-31e4-4674-98db-f2d2d5c58dce.jpg" TargetMode="External"/><Relationship Id="rId28" Type="http://schemas.openxmlformats.org/officeDocument/2006/relationships/image" Target="media/image13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www.linkedin.com/company/amazone-group/" TargetMode="External"/><Relationship Id="rId30" Type="http://schemas.openxmlformats.org/officeDocument/2006/relationships/hyperlink" Target="https://www.xing.com/company/amazone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2ADB39-E29C-420C-BD2B-5429A8C702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1103</Words>
  <Characters>7390</Characters>
  <Application>Microsoft Office Word</Application>
  <DocSecurity>0</DocSecurity>
  <Lines>61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8477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>Laumann Christoph</dc:creator>
  <cp:keywords/>
  <dc:description/>
  <cp:lastModifiedBy>Berelsmann Nadine</cp:lastModifiedBy>
  <cp:revision>21</cp:revision>
  <cp:lastPrinted>2010-02-24T09:10:00Z</cp:lastPrinted>
  <dcterms:created xsi:type="dcterms:W3CDTF">2025-03-24T11:07:00Z</dcterms:created>
  <dcterms:modified xsi:type="dcterms:W3CDTF">2025-04-02T09:46:00Z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